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D940E" w14:textId="34C1BEFE" w:rsidR="007323BA" w:rsidRPr="00906381" w:rsidRDefault="00306758" w:rsidP="00306758">
      <w:pPr>
        <w:ind w:left="540" w:right="900"/>
        <w:rPr>
          <w:rFonts w:ascii="Century Gothic" w:hAnsi="Century Gothic" w:cs="Arial"/>
          <w:color w:val="767171" w:themeColor="background2" w:themeShade="80"/>
        </w:rPr>
      </w:pPr>
      <w:bookmarkStart w:id="0" w:name="_GoBack"/>
      <w:bookmarkEnd w:id="0"/>
      <w:r>
        <w:rPr>
          <w:rFonts w:ascii="Century Gothic" w:eastAsia="Times New Roman" w:hAnsi="Century Gothic"/>
          <w:color w:val="003257"/>
          <w:sz w:val="36"/>
          <w:szCs w:val="36"/>
        </w:rPr>
        <w:t>Letter to Staff &amp; Student Leaders</w:t>
      </w:r>
      <w:r>
        <w:rPr>
          <w:rFonts w:ascii="Century Gothic" w:eastAsia="Times New Roman" w:hAnsi="Century Gothic"/>
          <w:color w:val="003257"/>
          <w:sz w:val="36"/>
          <w:szCs w:val="36"/>
        </w:rPr>
        <w:br/>
      </w:r>
      <w:r w:rsidR="000F4B11">
        <w:rPr>
          <w:rFonts w:ascii="Century Gothic" w:hAnsi="Century Gothic"/>
          <w:b/>
          <w:bCs/>
          <w:color w:val="005695"/>
          <w:spacing w:val="4"/>
          <w:sz w:val="21"/>
          <w:szCs w:val="21"/>
        </w:rPr>
        <w:br/>
        <w:t>INTRODUCTION</w:t>
      </w:r>
      <w:r w:rsidR="000F4B11" w:rsidRPr="00906381">
        <w:rPr>
          <w:rFonts w:ascii="Century Gothic" w:hAnsi="Century Gothic" w:cs="Arial"/>
          <w:color w:val="767171" w:themeColor="background2" w:themeShade="80"/>
        </w:rPr>
        <w:t xml:space="preserve"> </w:t>
      </w:r>
      <w:r w:rsidR="00E72D8F">
        <w:rPr>
          <w:rFonts w:ascii="Century Gothic" w:hAnsi="Century Gothic" w:cs="Arial"/>
          <w:color w:val="767171" w:themeColor="background2" w:themeShade="80"/>
        </w:rPr>
        <w:br/>
      </w:r>
      <w:r w:rsidR="000F4B11">
        <w:rPr>
          <w:rFonts w:ascii="Century Gothic" w:hAnsi="Century Gothic" w:cs="Arial"/>
          <w:color w:val="767171" w:themeColor="background2" w:themeShade="80"/>
        </w:rPr>
        <w:br/>
      </w:r>
      <w:r w:rsidR="00C8198E" w:rsidRPr="00906381">
        <w:rPr>
          <w:rFonts w:ascii="Century Gothic" w:hAnsi="Century Gothic" w:cs="Arial"/>
          <w:color w:val="767171" w:themeColor="background2" w:themeShade="80"/>
        </w:rPr>
        <w:t>Welcome to the Awkward Campaign!</w:t>
      </w:r>
    </w:p>
    <w:p w14:paraId="5D72EC46" w14:textId="77777777" w:rsidR="00C8198E" w:rsidRPr="00906381" w:rsidRDefault="00C8198E" w:rsidP="00EE0979">
      <w:pPr>
        <w:ind w:left="540" w:right="900"/>
        <w:rPr>
          <w:rFonts w:ascii="Century Gothic" w:hAnsi="Century Gothic" w:cs="Arial"/>
          <w:color w:val="767171" w:themeColor="background2" w:themeShade="80"/>
        </w:rPr>
      </w:pPr>
    </w:p>
    <w:p w14:paraId="38B6046A" w14:textId="4A308EE2" w:rsidR="00C8198E" w:rsidRPr="00906381" w:rsidRDefault="00C8198E" w:rsidP="00EE0979">
      <w:pPr>
        <w:ind w:left="540" w:right="900"/>
        <w:rPr>
          <w:rFonts w:ascii="Century Gothic" w:hAnsi="Century Gothic" w:cs="Arial"/>
          <w:color w:val="767171" w:themeColor="background2" w:themeShade="80"/>
        </w:rPr>
      </w:pPr>
      <w:r w:rsidRPr="00906381">
        <w:rPr>
          <w:rFonts w:ascii="Century Gothic" w:hAnsi="Century Gothic" w:cs="Arial"/>
          <w:color w:val="767171" w:themeColor="background2" w:themeShade="80"/>
        </w:rPr>
        <w:t xml:space="preserve">This campaign was birthed out of the </w:t>
      </w:r>
      <w:proofErr w:type="spellStart"/>
      <w:r w:rsidRPr="00906381">
        <w:rPr>
          <w:rFonts w:ascii="Century Gothic" w:hAnsi="Century Gothic" w:cs="Arial"/>
          <w:color w:val="767171" w:themeColor="background2" w:themeShade="80"/>
        </w:rPr>
        <w:t>derecognition</w:t>
      </w:r>
      <w:proofErr w:type="spellEnd"/>
      <w:r w:rsidRPr="00906381">
        <w:rPr>
          <w:rFonts w:ascii="Century Gothic" w:hAnsi="Century Gothic" w:cs="Arial"/>
          <w:color w:val="767171" w:themeColor="background2" w:themeShade="80"/>
        </w:rPr>
        <w:t xml:space="preserve"> of all InterVarsity chapters in the California State University system during the 2014-2015 school year.  We couldn’t have a table during club fairs nor utilize campus meeting rooms for free.  Instead of seeing this as an obstacle for the gospel, we began to imagine how it could be a gospel opportunity.  Through God’s faithfulness and the Awkward Campaign, our Christian students grew in</w:t>
      </w:r>
      <w:r w:rsidR="00075592" w:rsidRPr="00906381">
        <w:rPr>
          <w:rFonts w:ascii="Century Gothic" w:hAnsi="Century Gothic" w:cs="Arial"/>
          <w:color w:val="767171" w:themeColor="background2" w:themeShade="80"/>
        </w:rPr>
        <w:t xml:space="preserve"> boldness and our conversions almost doubled from the previous year!  </w:t>
      </w:r>
      <w:r w:rsidR="002078BE" w:rsidRPr="00906381">
        <w:rPr>
          <w:rFonts w:ascii="Century Gothic" w:hAnsi="Century Gothic" w:cs="Arial"/>
          <w:color w:val="767171" w:themeColor="background2" w:themeShade="80"/>
        </w:rPr>
        <w:t>Imagine w</w:t>
      </w:r>
      <w:r w:rsidR="00075592" w:rsidRPr="00906381">
        <w:rPr>
          <w:rFonts w:ascii="Century Gothic" w:hAnsi="Century Gothic" w:cs="Arial"/>
          <w:color w:val="767171" w:themeColor="background2" w:themeShade="80"/>
        </w:rPr>
        <w:t>hat</w:t>
      </w:r>
      <w:r w:rsidR="002078BE" w:rsidRPr="00906381">
        <w:rPr>
          <w:rFonts w:ascii="Century Gothic" w:hAnsi="Century Gothic" w:cs="Arial"/>
          <w:color w:val="767171" w:themeColor="background2" w:themeShade="80"/>
        </w:rPr>
        <w:t xml:space="preserve"> God could do on your campus</w:t>
      </w:r>
      <w:r w:rsidR="00075592" w:rsidRPr="00906381">
        <w:rPr>
          <w:rFonts w:ascii="Century Gothic" w:hAnsi="Century Gothic" w:cs="Arial"/>
          <w:color w:val="767171" w:themeColor="background2" w:themeShade="80"/>
        </w:rPr>
        <w:t xml:space="preserve">!  </w:t>
      </w:r>
      <w:r w:rsidR="00075592" w:rsidRPr="00906381">
        <w:rPr>
          <w:rFonts w:ascii="Century Gothic" w:hAnsi="Century Gothic" w:cs="Arial"/>
          <w:color w:val="767171" w:themeColor="background2" w:themeShade="80"/>
        </w:rPr>
        <w:sym w:font="Wingdings" w:char="F04A"/>
      </w:r>
      <w:r w:rsidR="00075592" w:rsidRPr="00906381">
        <w:rPr>
          <w:rFonts w:ascii="Century Gothic" w:hAnsi="Century Gothic" w:cs="Arial"/>
          <w:color w:val="767171" w:themeColor="background2" w:themeShade="80"/>
        </w:rPr>
        <w:t xml:space="preserve"> </w:t>
      </w:r>
    </w:p>
    <w:p w14:paraId="23378CC0" w14:textId="6C6D2439" w:rsidR="00311FAF" w:rsidRPr="00906381" w:rsidRDefault="00311FAF" w:rsidP="00EE0979">
      <w:pPr>
        <w:pStyle w:val="NormalWeb"/>
        <w:ind w:left="540" w:right="900"/>
        <w:rPr>
          <w:rFonts w:ascii="Century Gothic" w:hAnsi="Century Gothic"/>
          <w:color w:val="767171" w:themeColor="background2" w:themeShade="80"/>
        </w:rPr>
      </w:pPr>
      <w:r w:rsidRPr="00906381">
        <w:rPr>
          <w:rFonts w:ascii="Century Gothic" w:hAnsi="Century Gothic"/>
          <w:color w:val="767171" w:themeColor="background2" w:themeShade="80"/>
        </w:rPr>
        <w:t xml:space="preserve">Thank you for bringing the Awkward campaign to your campus. This article is designed to help you think through what training your students need to do it well. We will cover 3 topics for you to keep in mind: </w:t>
      </w:r>
    </w:p>
    <w:p w14:paraId="251F7718" w14:textId="7510D0CC" w:rsidR="00311FAF" w:rsidRPr="00906381" w:rsidRDefault="00311FAF" w:rsidP="00EE0979">
      <w:pPr>
        <w:pStyle w:val="NormalWeb"/>
        <w:ind w:left="540" w:right="900"/>
        <w:rPr>
          <w:rFonts w:ascii="Century Gothic" w:hAnsi="Century Gothic"/>
          <w:color w:val="767171" w:themeColor="background2" w:themeShade="80"/>
        </w:rPr>
      </w:pPr>
      <w:r w:rsidRPr="00906381">
        <w:rPr>
          <w:rFonts w:ascii="Century Gothic" w:hAnsi="Century Gothic"/>
          <w:color w:val="767171" w:themeColor="background2" w:themeShade="80"/>
        </w:rPr>
        <w:t xml:space="preserve">1. How to help the </w:t>
      </w:r>
      <w:proofErr w:type="spellStart"/>
      <w:r w:rsidRPr="00906381">
        <w:rPr>
          <w:rFonts w:ascii="Century Gothic" w:hAnsi="Century Gothic"/>
          <w:color w:val="767171" w:themeColor="background2" w:themeShade="80"/>
        </w:rPr>
        <w:t>Proxe</w:t>
      </w:r>
      <w:proofErr w:type="spellEnd"/>
      <w:r w:rsidRPr="00906381">
        <w:rPr>
          <w:rFonts w:ascii="Century Gothic" w:hAnsi="Century Gothic"/>
          <w:color w:val="767171" w:themeColor="background2" w:themeShade="80"/>
        </w:rPr>
        <w:t xml:space="preserve"> station bear fruit in your ministry                                                                                    2. </w:t>
      </w:r>
      <w:r w:rsidR="00161D53" w:rsidRPr="00906381">
        <w:rPr>
          <w:rFonts w:ascii="Century Gothic" w:hAnsi="Century Gothic"/>
          <w:color w:val="767171" w:themeColor="background2" w:themeShade="80"/>
        </w:rPr>
        <w:t>How to disciple students through this campaign</w:t>
      </w:r>
      <w:r w:rsidRPr="00906381">
        <w:rPr>
          <w:rFonts w:ascii="Century Gothic" w:hAnsi="Century Gothic"/>
          <w:color w:val="767171" w:themeColor="background2" w:themeShade="80"/>
        </w:rPr>
        <w:br/>
        <w:t xml:space="preserve">3. How to </w:t>
      </w:r>
      <w:r w:rsidR="00161D53" w:rsidRPr="00906381">
        <w:rPr>
          <w:rFonts w:ascii="Century Gothic" w:hAnsi="Century Gothic"/>
          <w:color w:val="767171" w:themeColor="background2" w:themeShade="80"/>
        </w:rPr>
        <w:t xml:space="preserve">utilize the Bridge Builder </w:t>
      </w:r>
      <w:proofErr w:type="gramStart"/>
      <w:r w:rsidR="00161D53" w:rsidRPr="00906381">
        <w:rPr>
          <w:rFonts w:ascii="Century Gothic" w:hAnsi="Century Gothic"/>
          <w:color w:val="767171" w:themeColor="background2" w:themeShade="80"/>
        </w:rPr>
        <w:t>Tool</w:t>
      </w:r>
      <w:proofErr w:type="gramEnd"/>
      <w:r w:rsidRPr="00906381">
        <w:rPr>
          <w:rFonts w:ascii="Century Gothic" w:hAnsi="Century Gothic"/>
          <w:color w:val="767171" w:themeColor="background2" w:themeShade="80"/>
        </w:rPr>
        <w:t xml:space="preserve"> </w:t>
      </w:r>
    </w:p>
    <w:p w14:paraId="09F33FFF" w14:textId="60460FFB" w:rsidR="00311FAF" w:rsidRPr="00906381" w:rsidRDefault="00E72D8F" w:rsidP="00EE0979">
      <w:pPr>
        <w:pStyle w:val="NormalWeb"/>
        <w:ind w:left="540" w:right="900"/>
        <w:rPr>
          <w:rFonts w:ascii="Century Gothic" w:hAnsi="Century Gothic"/>
          <w:color w:val="767171" w:themeColor="background2" w:themeShade="80"/>
        </w:rPr>
      </w:pPr>
      <w:r>
        <w:rPr>
          <w:rFonts w:ascii="Century Gothic" w:hAnsi="Century Gothic"/>
          <w:b/>
          <w:bCs/>
          <w:color w:val="005695"/>
          <w:spacing w:val="4"/>
          <w:sz w:val="21"/>
          <w:szCs w:val="21"/>
        </w:rPr>
        <w:t>BEARING FRUIT IN YOUR MINISTRY</w:t>
      </w:r>
      <w:r>
        <w:rPr>
          <w:rFonts w:ascii="Century Gothic" w:hAnsi="Century Gothic"/>
          <w:b/>
          <w:bCs/>
          <w:color w:val="005695"/>
          <w:spacing w:val="4"/>
          <w:sz w:val="21"/>
          <w:szCs w:val="21"/>
        </w:rPr>
        <w:br/>
      </w:r>
      <w:r w:rsidRPr="00906381">
        <w:rPr>
          <w:rFonts w:ascii="Century Gothic" w:hAnsi="Century Gothic"/>
          <w:color w:val="767171" w:themeColor="background2" w:themeShade="80"/>
        </w:rPr>
        <w:t xml:space="preserve"> </w:t>
      </w:r>
      <w:r>
        <w:rPr>
          <w:rFonts w:ascii="Century Gothic" w:hAnsi="Century Gothic"/>
          <w:color w:val="767171" w:themeColor="background2" w:themeShade="80"/>
        </w:rPr>
        <w:br/>
      </w:r>
      <w:r w:rsidR="00311FAF" w:rsidRPr="00906381">
        <w:rPr>
          <w:rFonts w:ascii="Century Gothic" w:hAnsi="Century Gothic"/>
          <w:color w:val="767171" w:themeColor="background2" w:themeShade="80"/>
        </w:rPr>
        <w:t xml:space="preserve">There have been some important improvements in how we do </w:t>
      </w:r>
      <w:proofErr w:type="spellStart"/>
      <w:r w:rsidR="00311FAF" w:rsidRPr="00906381">
        <w:rPr>
          <w:rFonts w:ascii="Century Gothic" w:hAnsi="Century Gothic"/>
          <w:color w:val="767171" w:themeColor="background2" w:themeShade="80"/>
        </w:rPr>
        <w:t>Proxe</w:t>
      </w:r>
      <w:proofErr w:type="spellEnd"/>
      <w:r w:rsidR="00311FAF" w:rsidRPr="00906381">
        <w:rPr>
          <w:rFonts w:ascii="Century Gothic" w:hAnsi="Century Gothic"/>
          <w:color w:val="767171" w:themeColor="background2" w:themeShade="80"/>
        </w:rPr>
        <w:t xml:space="preserve"> campaigns in the past few years. First, please remember that </w:t>
      </w:r>
      <w:proofErr w:type="spellStart"/>
      <w:r w:rsidR="00311FAF" w:rsidRPr="00906381">
        <w:rPr>
          <w:rFonts w:ascii="Century Gothic" w:hAnsi="Century Gothic"/>
          <w:color w:val="767171" w:themeColor="background2" w:themeShade="80"/>
        </w:rPr>
        <w:t>Proxe</w:t>
      </w:r>
      <w:proofErr w:type="spellEnd"/>
      <w:r w:rsidR="00311FAF" w:rsidRPr="00906381">
        <w:rPr>
          <w:rFonts w:ascii="Century Gothic" w:hAnsi="Century Gothic"/>
          <w:color w:val="767171" w:themeColor="background2" w:themeShade="80"/>
        </w:rPr>
        <w:t xml:space="preserve"> stations do not run themselves. Many staff introduce students to the </w:t>
      </w:r>
      <w:proofErr w:type="spellStart"/>
      <w:r w:rsidR="00311FAF" w:rsidRPr="00906381">
        <w:rPr>
          <w:rFonts w:ascii="Century Gothic" w:hAnsi="Century Gothic"/>
          <w:color w:val="767171" w:themeColor="background2" w:themeShade="80"/>
        </w:rPr>
        <w:t>Proxe</w:t>
      </w:r>
      <w:proofErr w:type="spellEnd"/>
      <w:r w:rsidR="00311FAF" w:rsidRPr="00906381">
        <w:rPr>
          <w:rFonts w:ascii="Century Gothic" w:hAnsi="Century Gothic"/>
          <w:color w:val="767171" w:themeColor="background2" w:themeShade="80"/>
        </w:rPr>
        <w:t xml:space="preserve"> script, and wonder why we don’t get in better conversations at the </w:t>
      </w:r>
      <w:proofErr w:type="spellStart"/>
      <w:r w:rsidR="00311FAF" w:rsidRPr="00906381">
        <w:rPr>
          <w:rFonts w:ascii="Century Gothic" w:hAnsi="Century Gothic"/>
          <w:color w:val="767171" w:themeColor="background2" w:themeShade="80"/>
        </w:rPr>
        <w:t>Proxe</w:t>
      </w:r>
      <w:proofErr w:type="spellEnd"/>
      <w:r w:rsidR="00311FAF" w:rsidRPr="00906381">
        <w:rPr>
          <w:rFonts w:ascii="Century Gothic" w:hAnsi="Century Gothic"/>
          <w:color w:val="767171" w:themeColor="background2" w:themeShade="80"/>
        </w:rPr>
        <w:t xml:space="preserve"> station. We have found that it is far more fruitful to assign a </w:t>
      </w:r>
      <w:proofErr w:type="spellStart"/>
      <w:r w:rsidR="00311FAF" w:rsidRPr="00906381">
        <w:rPr>
          <w:rFonts w:ascii="Century Gothic" w:hAnsi="Century Gothic"/>
          <w:color w:val="767171" w:themeColor="background2" w:themeShade="80"/>
        </w:rPr>
        <w:t>Proxe</w:t>
      </w:r>
      <w:proofErr w:type="spellEnd"/>
      <w:r w:rsidR="00311FAF" w:rsidRPr="00906381">
        <w:rPr>
          <w:rFonts w:ascii="Century Gothic" w:hAnsi="Century Gothic"/>
          <w:color w:val="767171" w:themeColor="background2" w:themeShade="80"/>
        </w:rPr>
        <w:t xml:space="preserve"> coach who is in charge of quality control at the </w:t>
      </w:r>
      <w:proofErr w:type="spellStart"/>
      <w:r w:rsidR="00311FAF" w:rsidRPr="00906381">
        <w:rPr>
          <w:rFonts w:ascii="Century Gothic" w:hAnsi="Century Gothic"/>
          <w:color w:val="767171" w:themeColor="background2" w:themeShade="80"/>
        </w:rPr>
        <w:t>Proxe</w:t>
      </w:r>
      <w:proofErr w:type="spellEnd"/>
      <w:r w:rsidR="00311FAF" w:rsidRPr="00906381">
        <w:rPr>
          <w:rFonts w:ascii="Century Gothic" w:hAnsi="Century Gothic"/>
          <w:color w:val="767171" w:themeColor="background2" w:themeShade="80"/>
        </w:rPr>
        <w:t xml:space="preserve">. </w:t>
      </w:r>
      <w:hyperlink r:id="rId8" w:history="1">
        <w:r w:rsidR="00311FAF" w:rsidRPr="00906381">
          <w:rPr>
            <w:rStyle w:val="Hyperlink"/>
            <w:rFonts w:ascii="Century Gothic" w:hAnsi="Century Gothic"/>
            <w:color w:val="767171" w:themeColor="background2" w:themeShade="80"/>
          </w:rPr>
          <w:t>Please see the video here to learn more.</w:t>
        </w:r>
      </w:hyperlink>
      <w:r w:rsidR="00311FAF" w:rsidRPr="00906381">
        <w:rPr>
          <w:rFonts w:ascii="Century Gothic" w:hAnsi="Century Gothic"/>
          <w:color w:val="767171" w:themeColor="background2" w:themeShade="80"/>
        </w:rPr>
        <w:t xml:space="preserve"> </w:t>
      </w:r>
    </w:p>
    <w:p w14:paraId="53EAD162" w14:textId="441F82E5" w:rsidR="00311FAF" w:rsidRPr="00906381" w:rsidRDefault="00311FAF" w:rsidP="00EE0979">
      <w:pPr>
        <w:pStyle w:val="NormalWeb"/>
        <w:ind w:left="540" w:right="900"/>
        <w:rPr>
          <w:rFonts w:ascii="Century Gothic" w:hAnsi="Century Gothic"/>
          <w:color w:val="767171" w:themeColor="background2" w:themeShade="80"/>
        </w:rPr>
      </w:pPr>
      <w:r w:rsidRPr="00906381">
        <w:rPr>
          <w:rFonts w:ascii="Century Gothic" w:hAnsi="Century Gothic"/>
          <w:color w:val="767171" w:themeColor="background2" w:themeShade="80"/>
        </w:rPr>
        <w:t xml:space="preserve">Also, we have found that it a common mistake to spend all the training and energy to bring the </w:t>
      </w:r>
      <w:proofErr w:type="spellStart"/>
      <w:r w:rsidRPr="00906381">
        <w:rPr>
          <w:rFonts w:ascii="Century Gothic" w:hAnsi="Century Gothic"/>
          <w:color w:val="767171" w:themeColor="background2" w:themeShade="80"/>
        </w:rPr>
        <w:t>Proxe</w:t>
      </w:r>
      <w:proofErr w:type="spellEnd"/>
      <w:r w:rsidRPr="00906381">
        <w:rPr>
          <w:rFonts w:ascii="Century Gothic" w:hAnsi="Century Gothic"/>
          <w:color w:val="767171" w:themeColor="background2" w:themeShade="80"/>
        </w:rPr>
        <w:t xml:space="preserve"> to campus, only to run out of steam for follow-up. Honestly, follow-up is at least as important as the </w:t>
      </w:r>
      <w:proofErr w:type="spellStart"/>
      <w:r w:rsidRPr="00906381">
        <w:rPr>
          <w:rFonts w:ascii="Century Gothic" w:hAnsi="Century Gothic"/>
          <w:color w:val="767171" w:themeColor="background2" w:themeShade="80"/>
        </w:rPr>
        <w:t>Proxe</w:t>
      </w:r>
      <w:proofErr w:type="spellEnd"/>
      <w:r w:rsidRPr="00906381">
        <w:rPr>
          <w:rFonts w:ascii="Century Gothic" w:hAnsi="Century Gothic"/>
          <w:color w:val="767171" w:themeColor="background2" w:themeShade="80"/>
        </w:rPr>
        <w:t xml:space="preserve"> campaign itself. Please see our article on </w:t>
      </w:r>
      <w:hyperlink r:id="rId9" w:history="1">
        <w:r w:rsidRPr="00906381">
          <w:rPr>
            <w:rStyle w:val="Hyperlink"/>
            <w:rFonts w:ascii="Century Gothic" w:hAnsi="Century Gothic"/>
            <w:color w:val="767171" w:themeColor="background2" w:themeShade="80"/>
          </w:rPr>
          <w:t>11 things about great follow-up</w:t>
        </w:r>
      </w:hyperlink>
      <w:r w:rsidRPr="00906381">
        <w:rPr>
          <w:rFonts w:ascii="Century Gothic" w:hAnsi="Century Gothic"/>
          <w:color w:val="767171" w:themeColor="background2" w:themeShade="80"/>
        </w:rPr>
        <w:t xml:space="preserve"> and </w:t>
      </w:r>
      <w:hyperlink r:id="rId10" w:history="1">
        <w:r w:rsidRPr="00906381">
          <w:rPr>
            <w:rStyle w:val="Hyperlink"/>
            <w:rFonts w:ascii="Century Gothic" w:hAnsi="Century Gothic"/>
            <w:i/>
            <w:iCs/>
            <w:color w:val="767171" w:themeColor="background2" w:themeShade="80"/>
          </w:rPr>
          <w:t>How Follow-Up Changed My Life</w:t>
        </w:r>
      </w:hyperlink>
      <w:r w:rsidRPr="00906381">
        <w:rPr>
          <w:rFonts w:ascii="Century Gothic" w:hAnsi="Century Gothic"/>
          <w:color w:val="767171" w:themeColor="background2" w:themeShade="80"/>
        </w:rPr>
        <w:t>. Please do not make f</w:t>
      </w:r>
      <w:r w:rsidR="00B4590B" w:rsidRPr="00906381">
        <w:rPr>
          <w:rFonts w:ascii="Century Gothic" w:hAnsi="Century Gothic"/>
          <w:color w:val="767171" w:themeColor="background2" w:themeShade="80"/>
        </w:rPr>
        <w:t xml:space="preserve">ollow-up </w:t>
      </w:r>
      <w:r w:rsidRPr="00906381">
        <w:rPr>
          <w:rFonts w:ascii="Century Gothic" w:hAnsi="Century Gothic"/>
          <w:color w:val="767171" w:themeColor="background2" w:themeShade="80"/>
        </w:rPr>
        <w:t xml:space="preserve">an afterthought. </w:t>
      </w:r>
    </w:p>
    <w:p w14:paraId="726F7BD5" w14:textId="1147C956" w:rsidR="00311FAF" w:rsidRPr="00906381" w:rsidRDefault="00311FAF" w:rsidP="00EE0979">
      <w:pPr>
        <w:pStyle w:val="NormalWeb"/>
        <w:ind w:left="540" w:right="900"/>
        <w:rPr>
          <w:rFonts w:ascii="Century Gothic" w:hAnsi="Century Gothic"/>
          <w:color w:val="767171" w:themeColor="background2" w:themeShade="80"/>
        </w:rPr>
      </w:pPr>
      <w:r w:rsidRPr="00906381">
        <w:rPr>
          <w:rFonts w:ascii="Century Gothic" w:hAnsi="Century Gothic"/>
          <w:color w:val="767171" w:themeColor="background2" w:themeShade="80"/>
        </w:rPr>
        <w:t>Lastly, please make sure your students actually share the gospel. Some campuses have the habit of skipping the 4th panel, the gospel summary. Please help your students actually do the 4th panel well.</w:t>
      </w:r>
      <w:r w:rsidR="00E02438" w:rsidRPr="00906381">
        <w:rPr>
          <w:rFonts w:ascii="Century Gothic" w:hAnsi="Century Gothic"/>
          <w:color w:val="767171" w:themeColor="background2" w:themeShade="80"/>
        </w:rPr>
        <w:t xml:space="preserve">  The goal of the Awkward campaign is to train students to be bridge builders to the gospel.  Leading students through panel 4 helps them practice bridging awkward conversations to a gospel invitation!</w:t>
      </w:r>
      <w:r w:rsidRPr="00906381">
        <w:rPr>
          <w:rFonts w:ascii="Century Gothic" w:hAnsi="Century Gothic"/>
          <w:color w:val="767171" w:themeColor="background2" w:themeShade="80"/>
        </w:rPr>
        <w:t xml:space="preserve"> </w:t>
      </w:r>
    </w:p>
    <w:p w14:paraId="212722C3" w14:textId="77777777" w:rsidR="00097BB6" w:rsidRPr="00906381" w:rsidRDefault="00097BB6" w:rsidP="00EE0979">
      <w:pPr>
        <w:pStyle w:val="NormalWeb"/>
        <w:ind w:left="540" w:right="900"/>
        <w:rPr>
          <w:rFonts w:ascii="Century Gothic" w:hAnsi="Century Gothic"/>
          <w:color w:val="767171" w:themeColor="background2" w:themeShade="80"/>
        </w:rPr>
      </w:pPr>
    </w:p>
    <w:p w14:paraId="756D6808" w14:textId="77777777" w:rsidR="00097BB6" w:rsidRPr="00906381" w:rsidRDefault="00097BB6" w:rsidP="00EE0979">
      <w:pPr>
        <w:pStyle w:val="NormalWeb"/>
        <w:ind w:left="540" w:right="900"/>
        <w:rPr>
          <w:rFonts w:ascii="Century Gothic" w:hAnsi="Century Gothic"/>
          <w:color w:val="767171" w:themeColor="background2" w:themeShade="80"/>
        </w:rPr>
      </w:pPr>
    </w:p>
    <w:p w14:paraId="013CE8E8" w14:textId="77777777" w:rsidR="00097BB6" w:rsidRPr="00906381" w:rsidRDefault="00097BB6" w:rsidP="00EE0979">
      <w:pPr>
        <w:pStyle w:val="NormalWeb"/>
        <w:ind w:left="540" w:right="900"/>
        <w:rPr>
          <w:rFonts w:ascii="Century Gothic" w:hAnsi="Century Gothic"/>
          <w:color w:val="767171" w:themeColor="background2" w:themeShade="80"/>
        </w:rPr>
      </w:pPr>
    </w:p>
    <w:p w14:paraId="5DD39A4E" w14:textId="175AC181" w:rsidR="00E02438" w:rsidRPr="00906381" w:rsidRDefault="00E72D8F" w:rsidP="00EE0979">
      <w:pPr>
        <w:pStyle w:val="NormalWeb"/>
        <w:ind w:left="540" w:right="900"/>
        <w:rPr>
          <w:rFonts w:ascii="Century Gothic" w:hAnsi="Century Gothic"/>
          <w:color w:val="767171" w:themeColor="background2" w:themeShade="80"/>
        </w:rPr>
      </w:pPr>
      <w:r>
        <w:rPr>
          <w:rFonts w:ascii="Century Gothic" w:hAnsi="Century Gothic"/>
          <w:b/>
          <w:bCs/>
          <w:color w:val="005695"/>
          <w:spacing w:val="4"/>
          <w:sz w:val="21"/>
          <w:szCs w:val="21"/>
        </w:rPr>
        <w:t>SUPPLIES</w:t>
      </w:r>
      <w:r>
        <w:rPr>
          <w:rFonts w:ascii="Century Gothic" w:hAnsi="Century Gothic"/>
          <w:color w:val="767171" w:themeColor="background2" w:themeShade="80"/>
        </w:rPr>
        <w:br/>
      </w:r>
      <w:r>
        <w:rPr>
          <w:rFonts w:ascii="Century Gothic" w:hAnsi="Century Gothic"/>
          <w:color w:val="767171" w:themeColor="background2" w:themeShade="80"/>
        </w:rPr>
        <w:br/>
      </w:r>
      <w:r w:rsidR="00311FAF" w:rsidRPr="00906381">
        <w:rPr>
          <w:rFonts w:ascii="Century Gothic" w:hAnsi="Century Gothic"/>
          <w:color w:val="767171" w:themeColor="background2" w:themeShade="80"/>
        </w:rPr>
        <w:t>Please make sure to purchase or borrow these supplies to get yo</w:t>
      </w:r>
      <w:r w:rsidR="00E02438" w:rsidRPr="00906381">
        <w:rPr>
          <w:rFonts w:ascii="Century Gothic" w:hAnsi="Century Gothic"/>
          <w:color w:val="767171" w:themeColor="background2" w:themeShade="80"/>
        </w:rPr>
        <w:t>ur station ready for campus:</w:t>
      </w:r>
      <w:r w:rsidR="00E02438" w:rsidRPr="00906381">
        <w:rPr>
          <w:rFonts w:ascii="Century Gothic" w:hAnsi="Century Gothic"/>
          <w:color w:val="767171" w:themeColor="background2" w:themeShade="80"/>
        </w:rPr>
        <w:br/>
        <w:t>- 4</w:t>
      </w:r>
      <w:r w:rsidR="00311FAF" w:rsidRPr="00906381">
        <w:rPr>
          <w:rFonts w:ascii="Century Gothic" w:hAnsi="Century Gothic"/>
          <w:color w:val="767171" w:themeColor="background2" w:themeShade="80"/>
        </w:rPr>
        <w:t>, 30”x40” pieces of foam core</w:t>
      </w:r>
      <w:r w:rsidR="00311FAF" w:rsidRPr="00906381">
        <w:rPr>
          <w:rFonts w:ascii="Century Gothic" w:eastAsia="PMingLiU" w:hAnsi="Century Gothic" w:cs="PMingLiU"/>
          <w:color w:val="767171" w:themeColor="background2" w:themeShade="80"/>
        </w:rPr>
        <w:br/>
      </w:r>
      <w:r w:rsidR="00311FAF" w:rsidRPr="00906381">
        <w:rPr>
          <w:rFonts w:ascii="Century Gothic" w:hAnsi="Century Gothic"/>
          <w:color w:val="767171" w:themeColor="background2" w:themeShade="80"/>
        </w:rPr>
        <w:t xml:space="preserve">- </w:t>
      </w:r>
      <w:proofErr w:type="spellStart"/>
      <w:r w:rsidR="00311FAF" w:rsidRPr="00906381">
        <w:rPr>
          <w:rFonts w:ascii="Century Gothic" w:hAnsi="Century Gothic"/>
          <w:color w:val="767171" w:themeColor="background2" w:themeShade="80"/>
        </w:rPr>
        <w:t>Duck Tape</w:t>
      </w:r>
      <w:proofErr w:type="spellEnd"/>
      <w:r w:rsidR="00311FAF" w:rsidRPr="00906381">
        <w:rPr>
          <w:rFonts w:ascii="Century Gothic" w:hAnsi="Century Gothic"/>
          <w:color w:val="767171" w:themeColor="background2" w:themeShade="80"/>
        </w:rPr>
        <w:t xml:space="preserve"> or Velcro to secure the banners to the foam core </w:t>
      </w:r>
    </w:p>
    <w:p w14:paraId="1A89AA5B" w14:textId="2EABE3F9" w:rsidR="00B94EDC" w:rsidRPr="00906381" w:rsidRDefault="00311FAF" w:rsidP="00583B56">
      <w:pPr>
        <w:pStyle w:val="NormalWeb"/>
        <w:ind w:left="540" w:right="900"/>
        <w:rPr>
          <w:rFonts w:ascii="Century Gothic" w:hAnsi="Century Gothic"/>
          <w:color w:val="767171" w:themeColor="background2" w:themeShade="80"/>
        </w:rPr>
      </w:pPr>
      <w:r w:rsidRPr="00906381">
        <w:rPr>
          <w:rFonts w:ascii="Century Gothic" w:hAnsi="Century Gothic"/>
          <w:color w:val="767171" w:themeColor="background2" w:themeShade="80"/>
        </w:rPr>
        <w:t xml:space="preserve">- </w:t>
      </w:r>
      <w:r w:rsidR="00E02438" w:rsidRPr="00906381">
        <w:rPr>
          <w:rFonts w:ascii="Century Gothic" w:hAnsi="Century Gothic"/>
          <w:color w:val="767171" w:themeColor="background2" w:themeShade="80"/>
        </w:rPr>
        <w:t>Red circle sticker dots for the voting (going with all red on the blue panels looks really sharp!)</w:t>
      </w:r>
      <w:r w:rsidRPr="00906381">
        <w:rPr>
          <w:rFonts w:ascii="Century Gothic" w:hAnsi="Century Gothic"/>
          <w:color w:val="767171" w:themeColor="background2" w:themeShade="80"/>
        </w:rPr>
        <w:br/>
        <w:t xml:space="preserve">- Easels or table-top easels to display boards on campus or a tent (in which case you will also need black fabric, fishing line, and Velcro, </w:t>
      </w:r>
      <w:hyperlink r:id="rId11" w:history="1">
        <w:r w:rsidRPr="00906381">
          <w:rPr>
            <w:rStyle w:val="Hyperlink"/>
            <w:rFonts w:ascii="Century Gothic" w:hAnsi="Century Gothic"/>
            <w:color w:val="767171" w:themeColor="background2" w:themeShade="80"/>
          </w:rPr>
          <w:t>see instructions for putting together the tent version</w:t>
        </w:r>
      </w:hyperlink>
      <w:r w:rsidRPr="00906381">
        <w:rPr>
          <w:rFonts w:ascii="Century Gothic" w:hAnsi="Century Gothic"/>
          <w:color w:val="767171" w:themeColor="background2" w:themeShade="80"/>
        </w:rPr>
        <w:t xml:space="preserve">) </w:t>
      </w:r>
    </w:p>
    <w:p w14:paraId="3E64DE4D" w14:textId="080CF59F" w:rsidR="00311FAF" w:rsidRPr="00906381" w:rsidRDefault="00E72D8F" w:rsidP="00EE0979">
      <w:pPr>
        <w:pStyle w:val="NormalWeb"/>
        <w:ind w:left="540" w:right="900"/>
        <w:rPr>
          <w:rFonts w:ascii="Century Gothic" w:hAnsi="Century Gothic"/>
          <w:color w:val="767171" w:themeColor="background2" w:themeShade="80"/>
        </w:rPr>
      </w:pPr>
      <w:r>
        <w:rPr>
          <w:rFonts w:ascii="Century Gothic" w:hAnsi="Century Gothic"/>
          <w:b/>
          <w:bCs/>
          <w:color w:val="005695"/>
          <w:spacing w:val="4"/>
          <w:sz w:val="21"/>
          <w:szCs w:val="21"/>
        </w:rPr>
        <w:t>DISCIPLESHIP</w:t>
      </w:r>
      <w:r w:rsidR="00311FAF" w:rsidRPr="00906381">
        <w:rPr>
          <w:rFonts w:ascii="Century Gothic" w:hAnsi="Century Gothic"/>
          <w:color w:val="767171" w:themeColor="background2" w:themeShade="80"/>
        </w:rPr>
        <w:t xml:space="preserve"> </w:t>
      </w:r>
    </w:p>
    <w:p w14:paraId="3EB1095D" w14:textId="0D26DE6F" w:rsidR="00311FAF" w:rsidRPr="00906381" w:rsidRDefault="00311FAF" w:rsidP="00EE0979">
      <w:pPr>
        <w:pStyle w:val="NormalWeb"/>
        <w:ind w:left="540" w:right="900"/>
        <w:rPr>
          <w:rFonts w:ascii="Century Gothic" w:hAnsi="Century Gothic"/>
          <w:color w:val="767171" w:themeColor="background2" w:themeShade="80"/>
        </w:rPr>
      </w:pPr>
      <w:r w:rsidRPr="00906381">
        <w:rPr>
          <w:rFonts w:ascii="Century Gothic" w:hAnsi="Century Gothic"/>
          <w:color w:val="767171" w:themeColor="background2" w:themeShade="80"/>
        </w:rPr>
        <w:t xml:space="preserve">There are a few key discipleship issues that arise directly from </w:t>
      </w:r>
      <w:r w:rsidR="001142F0" w:rsidRPr="00906381">
        <w:rPr>
          <w:rFonts w:ascii="Century Gothic" w:hAnsi="Century Gothic"/>
          <w:color w:val="767171" w:themeColor="background2" w:themeShade="80"/>
        </w:rPr>
        <w:t>Awkward</w:t>
      </w:r>
      <w:r w:rsidR="00840DAE" w:rsidRPr="00906381">
        <w:rPr>
          <w:rFonts w:ascii="Century Gothic" w:hAnsi="Century Gothic"/>
          <w:color w:val="767171" w:themeColor="background2" w:themeShade="80"/>
        </w:rPr>
        <w:t xml:space="preserve">. One </w:t>
      </w:r>
      <w:r w:rsidRPr="00906381">
        <w:rPr>
          <w:rFonts w:ascii="Century Gothic" w:hAnsi="Century Gothic"/>
          <w:color w:val="767171" w:themeColor="background2" w:themeShade="80"/>
        </w:rPr>
        <w:t xml:space="preserve">is about </w:t>
      </w:r>
      <w:r w:rsidR="001142F0" w:rsidRPr="00906381">
        <w:rPr>
          <w:rFonts w:ascii="Century Gothic" w:hAnsi="Century Gothic"/>
          <w:color w:val="767171" w:themeColor="background2" w:themeShade="80"/>
        </w:rPr>
        <w:t>how comfortable students are engaging awkward issues.</w:t>
      </w:r>
      <w:r w:rsidR="00840DAE" w:rsidRPr="00906381">
        <w:rPr>
          <w:rFonts w:ascii="Century Gothic" w:hAnsi="Century Gothic"/>
          <w:color w:val="767171" w:themeColor="background2" w:themeShade="80"/>
        </w:rPr>
        <w:t xml:space="preserve">  You may need to have a discussion of the awkward issues on panel 2 (race, politics, religion, sexuality &amp; gender, and poverty)</w:t>
      </w:r>
      <w:r w:rsidR="001142F0" w:rsidRPr="00906381">
        <w:rPr>
          <w:rFonts w:ascii="Century Gothic" w:hAnsi="Century Gothic"/>
          <w:color w:val="767171" w:themeColor="background2" w:themeShade="80"/>
        </w:rPr>
        <w:t xml:space="preserve"> </w:t>
      </w:r>
      <w:r w:rsidR="00840DAE" w:rsidRPr="00906381">
        <w:rPr>
          <w:rFonts w:ascii="Century Gothic" w:hAnsi="Century Gothic"/>
          <w:color w:val="767171" w:themeColor="background2" w:themeShade="80"/>
        </w:rPr>
        <w:t xml:space="preserve">during your training session.  They do not need to understand all the </w:t>
      </w:r>
      <w:r w:rsidR="00513D26" w:rsidRPr="00906381">
        <w:rPr>
          <w:rFonts w:ascii="Century Gothic" w:hAnsi="Century Gothic"/>
          <w:color w:val="767171" w:themeColor="background2" w:themeShade="80"/>
        </w:rPr>
        <w:t xml:space="preserve">theological concepts around the public sphere, but hopefully they can engage thoughtfully in </w:t>
      </w:r>
      <w:proofErr w:type="spellStart"/>
      <w:r w:rsidR="00513D26" w:rsidRPr="00906381">
        <w:rPr>
          <w:rFonts w:ascii="Century Gothic" w:hAnsi="Century Gothic"/>
          <w:color w:val="767171" w:themeColor="background2" w:themeShade="80"/>
        </w:rPr>
        <w:t>proxe</w:t>
      </w:r>
      <w:proofErr w:type="spellEnd"/>
      <w:r w:rsidR="00513D26" w:rsidRPr="00906381">
        <w:rPr>
          <w:rFonts w:ascii="Century Gothic" w:hAnsi="Century Gothic"/>
          <w:color w:val="767171" w:themeColor="background2" w:themeShade="80"/>
        </w:rPr>
        <w:t xml:space="preserve"> conversations with an underlying belief that the gospel </w:t>
      </w:r>
      <w:r w:rsidR="00097BB6" w:rsidRPr="00906381">
        <w:rPr>
          <w:rFonts w:ascii="Century Gothic" w:hAnsi="Century Gothic"/>
          <w:color w:val="767171" w:themeColor="background2" w:themeShade="80"/>
        </w:rPr>
        <w:t>is good news in</w:t>
      </w:r>
      <w:r w:rsidR="00513D26" w:rsidRPr="00906381">
        <w:rPr>
          <w:rFonts w:ascii="Century Gothic" w:hAnsi="Century Gothic"/>
          <w:color w:val="767171" w:themeColor="background2" w:themeShade="80"/>
        </w:rPr>
        <w:t xml:space="preserve"> each issue.   </w:t>
      </w:r>
    </w:p>
    <w:p w14:paraId="0F9D55D8" w14:textId="6580250B" w:rsidR="00311FAF" w:rsidRPr="00906381" w:rsidRDefault="00311FAF" w:rsidP="00EE0979">
      <w:pPr>
        <w:pStyle w:val="NormalWeb"/>
        <w:ind w:left="540" w:right="900"/>
        <w:rPr>
          <w:rFonts w:ascii="Century Gothic" w:hAnsi="Century Gothic"/>
          <w:color w:val="767171" w:themeColor="background2" w:themeShade="80"/>
        </w:rPr>
      </w:pPr>
      <w:r w:rsidRPr="00906381">
        <w:rPr>
          <w:rFonts w:ascii="Century Gothic" w:hAnsi="Century Gothic"/>
          <w:color w:val="767171" w:themeColor="background2" w:themeShade="80"/>
        </w:rPr>
        <w:t xml:space="preserve">Please also help students understand the </w:t>
      </w:r>
      <w:r w:rsidR="003553BD" w:rsidRPr="00906381">
        <w:rPr>
          <w:rFonts w:ascii="Century Gothic" w:hAnsi="Century Gothic"/>
          <w:color w:val="767171" w:themeColor="background2" w:themeShade="80"/>
        </w:rPr>
        <w:t>John 8</w:t>
      </w:r>
      <w:r w:rsidRPr="00906381">
        <w:rPr>
          <w:rFonts w:ascii="Century Gothic" w:hAnsi="Century Gothic"/>
          <w:color w:val="767171" w:themeColor="background2" w:themeShade="80"/>
        </w:rPr>
        <w:t xml:space="preserve"> passage and the main point. Jesus </w:t>
      </w:r>
      <w:r w:rsidR="003553BD" w:rsidRPr="00906381">
        <w:rPr>
          <w:rFonts w:ascii="Century Gothic" w:hAnsi="Century Gothic"/>
          <w:color w:val="767171" w:themeColor="background2" w:themeShade="80"/>
        </w:rPr>
        <w:t>did not get caught up in the polarity of kill or not kill.  He sought the third way that brought transfor</w:t>
      </w:r>
      <w:r w:rsidR="00513D26" w:rsidRPr="00906381">
        <w:rPr>
          <w:rFonts w:ascii="Century Gothic" w:hAnsi="Century Gothic"/>
          <w:color w:val="767171" w:themeColor="background2" w:themeShade="80"/>
        </w:rPr>
        <w:t xml:space="preserve">mation to all involved.  </w:t>
      </w:r>
      <w:r w:rsidRPr="00906381">
        <w:rPr>
          <w:rFonts w:ascii="Century Gothic" w:hAnsi="Century Gothic"/>
          <w:color w:val="767171" w:themeColor="background2" w:themeShade="80"/>
        </w:rPr>
        <w:t>The question in the script about</w:t>
      </w:r>
      <w:r w:rsidR="004A54A7" w:rsidRPr="00906381">
        <w:rPr>
          <w:rFonts w:ascii="Century Gothic" w:hAnsi="Century Gothic"/>
          <w:color w:val="767171" w:themeColor="background2" w:themeShade="80"/>
        </w:rPr>
        <w:t xml:space="preserve"> what they like about this Jesus</w:t>
      </w:r>
      <w:r w:rsidRPr="00906381">
        <w:rPr>
          <w:rFonts w:ascii="Century Gothic" w:hAnsi="Century Gothic"/>
          <w:color w:val="767171" w:themeColor="background2" w:themeShade="80"/>
        </w:rPr>
        <w:t xml:space="preserve"> is key to transitioning to the Gospel.</w:t>
      </w:r>
      <w:r w:rsidR="00513D26" w:rsidRPr="00906381">
        <w:rPr>
          <w:rFonts w:ascii="Century Gothic" w:hAnsi="Century Gothic"/>
          <w:color w:val="767171" w:themeColor="background2" w:themeShade="80"/>
        </w:rPr>
        <w:t xml:space="preserve">  We do not want students to get caught up in over-explaining the story or adultery issue; the point is that Jesus offers transformation.  </w:t>
      </w:r>
      <w:r w:rsidRPr="00906381">
        <w:rPr>
          <w:rFonts w:ascii="Century Gothic" w:hAnsi="Century Gothic"/>
          <w:color w:val="767171" w:themeColor="background2" w:themeShade="80"/>
        </w:rPr>
        <w:t xml:space="preserve"> </w:t>
      </w:r>
    </w:p>
    <w:p w14:paraId="1C5D9978" w14:textId="77777777" w:rsidR="00161D53" w:rsidRPr="00906381" w:rsidRDefault="00161D53" w:rsidP="00EE0979">
      <w:pPr>
        <w:pStyle w:val="NormalWeb"/>
        <w:ind w:left="540" w:right="900"/>
        <w:rPr>
          <w:rFonts w:ascii="Century Gothic" w:hAnsi="Century Gothic"/>
          <w:color w:val="767171" w:themeColor="background2" w:themeShade="80"/>
        </w:rPr>
      </w:pPr>
      <w:r w:rsidRPr="00906381">
        <w:rPr>
          <w:rFonts w:ascii="Century Gothic" w:hAnsi="Century Gothic"/>
          <w:color w:val="767171" w:themeColor="background2" w:themeShade="80"/>
        </w:rPr>
        <w:t xml:space="preserve">Make sure your students are comfortable sharing the Big Story Gospel outline. Go over it together, ask them to practice it with one another, and consider even giving them an assignment (i.e. to practice it 4 times before they help with the </w:t>
      </w:r>
      <w:proofErr w:type="spellStart"/>
      <w:r w:rsidRPr="00906381">
        <w:rPr>
          <w:rFonts w:ascii="Century Gothic" w:hAnsi="Century Gothic"/>
          <w:color w:val="767171" w:themeColor="background2" w:themeShade="80"/>
        </w:rPr>
        <w:t>Proxe</w:t>
      </w:r>
      <w:proofErr w:type="spellEnd"/>
      <w:r w:rsidRPr="00906381">
        <w:rPr>
          <w:rFonts w:ascii="Century Gothic" w:hAnsi="Century Gothic"/>
          <w:color w:val="767171" w:themeColor="background2" w:themeShade="80"/>
        </w:rPr>
        <w:t xml:space="preserve">). Remember, the more they do it, the more comfortable they become. </w:t>
      </w:r>
    </w:p>
    <w:p w14:paraId="21F30B73" w14:textId="42C7A70A" w:rsidR="00311FAF" w:rsidRPr="00906381" w:rsidRDefault="00311FAF" w:rsidP="00EE0979">
      <w:pPr>
        <w:pStyle w:val="NormalWeb"/>
        <w:ind w:left="540" w:right="900"/>
        <w:rPr>
          <w:rFonts w:ascii="Century Gothic" w:hAnsi="Century Gothic"/>
          <w:color w:val="767171" w:themeColor="background2" w:themeShade="80"/>
        </w:rPr>
      </w:pPr>
      <w:r w:rsidRPr="00906381">
        <w:rPr>
          <w:rFonts w:ascii="Century Gothic" w:hAnsi="Century Gothic"/>
          <w:color w:val="767171" w:themeColor="background2" w:themeShade="80"/>
        </w:rPr>
        <w:t>Have studen</w:t>
      </w:r>
      <w:r w:rsidR="00513D26" w:rsidRPr="00906381">
        <w:rPr>
          <w:rFonts w:ascii="Century Gothic" w:hAnsi="Century Gothic"/>
          <w:color w:val="767171" w:themeColor="background2" w:themeShade="80"/>
        </w:rPr>
        <w:t>ts practice the 2 invitations for response</w:t>
      </w:r>
      <w:r w:rsidRPr="00906381">
        <w:rPr>
          <w:rFonts w:ascii="Century Gothic" w:hAnsi="Century Gothic"/>
          <w:color w:val="767171" w:themeColor="background2" w:themeShade="80"/>
        </w:rPr>
        <w:t xml:space="preserve"> after they share the Gospel, the first one is the invitation to follow Jesus and the second one is the invitation to join the community. Make sure they are comfortable giving both asks. </w:t>
      </w:r>
    </w:p>
    <w:p w14:paraId="040AF54D" w14:textId="77777777" w:rsidR="00311FAF" w:rsidRPr="00906381" w:rsidRDefault="00311FAF" w:rsidP="00EE0979">
      <w:pPr>
        <w:pStyle w:val="NormalWeb"/>
        <w:ind w:left="540" w:right="900"/>
        <w:rPr>
          <w:rFonts w:ascii="Century Gothic" w:hAnsi="Century Gothic"/>
          <w:color w:val="767171" w:themeColor="background2" w:themeShade="80"/>
        </w:rPr>
      </w:pPr>
      <w:r w:rsidRPr="00906381">
        <w:rPr>
          <w:rFonts w:ascii="Century Gothic" w:hAnsi="Century Gothic"/>
          <w:color w:val="767171" w:themeColor="background2" w:themeShade="80"/>
        </w:rPr>
        <w:t xml:space="preserve">You may also want to use a discipleship cycle with your students while coaching the </w:t>
      </w:r>
      <w:proofErr w:type="spellStart"/>
      <w:r w:rsidRPr="00906381">
        <w:rPr>
          <w:rFonts w:ascii="Century Gothic" w:hAnsi="Century Gothic"/>
          <w:color w:val="767171" w:themeColor="background2" w:themeShade="80"/>
        </w:rPr>
        <w:t>Proxe</w:t>
      </w:r>
      <w:proofErr w:type="spellEnd"/>
      <w:r w:rsidRPr="00906381">
        <w:rPr>
          <w:rFonts w:ascii="Century Gothic" w:hAnsi="Century Gothic"/>
          <w:color w:val="767171" w:themeColor="background2" w:themeShade="80"/>
        </w:rPr>
        <w:t xml:space="preserve"> Station. Here is an example of a D-Cycle that has been created to coach the </w:t>
      </w:r>
      <w:proofErr w:type="spellStart"/>
      <w:r w:rsidRPr="00906381">
        <w:rPr>
          <w:rFonts w:ascii="Century Gothic" w:hAnsi="Century Gothic"/>
          <w:color w:val="767171" w:themeColor="background2" w:themeShade="80"/>
        </w:rPr>
        <w:t>Proxe</w:t>
      </w:r>
      <w:proofErr w:type="spellEnd"/>
      <w:r w:rsidRPr="00906381">
        <w:rPr>
          <w:rFonts w:ascii="Century Gothic" w:hAnsi="Century Gothic"/>
          <w:color w:val="767171" w:themeColor="background2" w:themeShade="80"/>
        </w:rPr>
        <w:t xml:space="preserve"> experience well: </w:t>
      </w:r>
    </w:p>
    <w:p w14:paraId="5ECC0E0F" w14:textId="77777777" w:rsidR="002B3DA4" w:rsidRPr="00906381" w:rsidRDefault="002B3DA4" w:rsidP="00EE0979">
      <w:pPr>
        <w:pStyle w:val="NormalWeb"/>
        <w:ind w:left="540" w:right="900"/>
        <w:rPr>
          <w:rFonts w:ascii="Century Gothic" w:hAnsi="Century Gothic"/>
          <w:color w:val="767171" w:themeColor="background2" w:themeShade="80"/>
        </w:rPr>
      </w:pPr>
    </w:p>
    <w:p w14:paraId="2D568D8A" w14:textId="77777777" w:rsidR="002B3DA4" w:rsidRPr="00906381" w:rsidRDefault="002B3DA4" w:rsidP="00CC6C61">
      <w:pPr>
        <w:pStyle w:val="NormalWeb"/>
        <w:ind w:right="900"/>
        <w:rPr>
          <w:rFonts w:ascii="Century Gothic" w:hAnsi="Century Gothic"/>
          <w:color w:val="767171" w:themeColor="background2" w:themeShade="80"/>
        </w:rPr>
      </w:pPr>
    </w:p>
    <w:p w14:paraId="135581FB" w14:textId="77777777" w:rsidR="00583B56" w:rsidRDefault="00583B56" w:rsidP="00EE0979">
      <w:pPr>
        <w:pStyle w:val="NormalWeb"/>
        <w:ind w:left="540" w:right="900"/>
        <w:rPr>
          <w:rFonts w:ascii="Century Gothic" w:hAnsi="Century Gothic"/>
          <w:color w:val="767171" w:themeColor="background2" w:themeShade="80"/>
        </w:rPr>
      </w:pPr>
    </w:p>
    <w:p w14:paraId="19A97CA2" w14:textId="5E286308" w:rsidR="00311FAF" w:rsidRPr="00906381" w:rsidRDefault="00E72D8F" w:rsidP="00EE0979">
      <w:pPr>
        <w:pStyle w:val="NormalWeb"/>
        <w:ind w:left="540" w:right="900"/>
        <w:rPr>
          <w:rFonts w:ascii="Century Gothic" w:hAnsi="Century Gothic"/>
          <w:color w:val="767171" w:themeColor="background2" w:themeShade="80"/>
        </w:rPr>
      </w:pPr>
      <w:r>
        <w:rPr>
          <w:rFonts w:ascii="Century Gothic" w:hAnsi="Century Gothic"/>
          <w:b/>
          <w:bCs/>
          <w:color w:val="005695"/>
          <w:spacing w:val="4"/>
          <w:sz w:val="21"/>
          <w:szCs w:val="21"/>
        </w:rPr>
        <w:t>HEAR THE WORD</w:t>
      </w:r>
      <w:r>
        <w:rPr>
          <w:rFonts w:ascii="Century Gothic" w:hAnsi="Century Gothic"/>
          <w:color w:val="767171" w:themeColor="background2" w:themeShade="80"/>
        </w:rPr>
        <w:br/>
      </w:r>
      <w:r>
        <w:rPr>
          <w:rFonts w:ascii="Century Gothic" w:hAnsi="Century Gothic"/>
          <w:color w:val="767171" w:themeColor="background2" w:themeShade="80"/>
        </w:rPr>
        <w:br/>
      </w:r>
      <w:r w:rsidR="002C37C2" w:rsidRPr="00906381">
        <w:rPr>
          <w:rFonts w:ascii="Century Gothic" w:hAnsi="Century Gothic"/>
          <w:color w:val="767171" w:themeColor="background2" w:themeShade="80"/>
        </w:rPr>
        <w:t>John 8:1-11,</w:t>
      </w:r>
      <w:r w:rsidR="00311FAF" w:rsidRPr="00906381">
        <w:rPr>
          <w:rFonts w:ascii="Century Gothic" w:hAnsi="Century Gothic"/>
          <w:color w:val="767171" w:themeColor="background2" w:themeShade="80"/>
        </w:rPr>
        <w:t xml:space="preserve"> The </w:t>
      </w:r>
      <w:r w:rsidR="002C37C2" w:rsidRPr="00906381">
        <w:rPr>
          <w:rFonts w:ascii="Century Gothic" w:hAnsi="Century Gothic"/>
          <w:color w:val="767171" w:themeColor="background2" w:themeShade="80"/>
        </w:rPr>
        <w:t>Woman Caught in Adultery,</w:t>
      </w:r>
      <w:r w:rsidR="00311FAF" w:rsidRPr="00906381">
        <w:rPr>
          <w:rFonts w:ascii="Century Gothic" w:hAnsi="Century Gothic"/>
          <w:color w:val="767171" w:themeColor="background2" w:themeShade="80"/>
        </w:rPr>
        <w:t xml:space="preserve"> Main Point: Jesus </w:t>
      </w:r>
      <w:r w:rsidR="002C37C2" w:rsidRPr="00906381">
        <w:rPr>
          <w:rFonts w:ascii="Century Gothic" w:hAnsi="Century Gothic"/>
          <w:color w:val="767171" w:themeColor="background2" w:themeShade="80"/>
        </w:rPr>
        <w:t>longs for transformation through conflict.  He</w:t>
      </w:r>
      <w:r w:rsidR="001142F0" w:rsidRPr="00906381">
        <w:rPr>
          <w:rFonts w:ascii="Century Gothic" w:hAnsi="Century Gothic"/>
          <w:color w:val="767171" w:themeColor="background2" w:themeShade="80"/>
        </w:rPr>
        <w:t xml:space="preserve"> shows his love and concern for people and the issues in the world by </w:t>
      </w:r>
      <w:r w:rsidR="00097BB6" w:rsidRPr="00906381">
        <w:rPr>
          <w:rFonts w:ascii="Century Gothic" w:hAnsi="Century Gothic"/>
          <w:color w:val="767171" w:themeColor="background2" w:themeShade="80"/>
        </w:rPr>
        <w:t>building bridges between</w:t>
      </w:r>
      <w:r w:rsidR="001142F0" w:rsidRPr="00906381">
        <w:rPr>
          <w:rFonts w:ascii="Century Gothic" w:hAnsi="Century Gothic"/>
          <w:color w:val="767171" w:themeColor="background2" w:themeShade="80"/>
        </w:rPr>
        <w:t xml:space="preserve"> awkward situations </w:t>
      </w:r>
      <w:r w:rsidR="00097BB6" w:rsidRPr="00906381">
        <w:rPr>
          <w:rFonts w:ascii="Century Gothic" w:hAnsi="Century Gothic"/>
          <w:color w:val="767171" w:themeColor="background2" w:themeShade="80"/>
        </w:rPr>
        <w:t>and transformation</w:t>
      </w:r>
      <w:r w:rsidR="00311FAF" w:rsidRPr="00906381">
        <w:rPr>
          <w:rFonts w:ascii="Century Gothic" w:hAnsi="Century Gothic"/>
          <w:color w:val="767171" w:themeColor="background2" w:themeShade="80"/>
        </w:rPr>
        <w:t xml:space="preserve">. What risks are you willing to take </w:t>
      </w:r>
      <w:r w:rsidR="001142F0" w:rsidRPr="00906381">
        <w:rPr>
          <w:rFonts w:ascii="Century Gothic" w:hAnsi="Century Gothic"/>
          <w:color w:val="767171" w:themeColor="background2" w:themeShade="80"/>
        </w:rPr>
        <w:t xml:space="preserve">on campus to introduce student to </w:t>
      </w:r>
      <w:r w:rsidR="00311FAF" w:rsidRPr="00906381">
        <w:rPr>
          <w:rFonts w:ascii="Century Gothic" w:hAnsi="Century Gothic"/>
          <w:color w:val="767171" w:themeColor="background2" w:themeShade="80"/>
        </w:rPr>
        <w:t>Jesus</w:t>
      </w:r>
      <w:r w:rsidR="001142F0" w:rsidRPr="00906381">
        <w:rPr>
          <w:rFonts w:ascii="Century Gothic" w:hAnsi="Century Gothic"/>
          <w:color w:val="767171" w:themeColor="background2" w:themeShade="80"/>
        </w:rPr>
        <w:t>, the ultimate bridge builder</w:t>
      </w:r>
      <w:r w:rsidR="00311FAF" w:rsidRPr="00906381">
        <w:rPr>
          <w:rFonts w:ascii="Century Gothic" w:hAnsi="Century Gothic"/>
          <w:color w:val="767171" w:themeColor="background2" w:themeShade="80"/>
        </w:rPr>
        <w:t>? Take a minute and ask Jesus to reveal in your own life where he wan</w:t>
      </w:r>
      <w:r w:rsidR="001142F0" w:rsidRPr="00906381">
        <w:rPr>
          <w:rFonts w:ascii="Century Gothic" w:hAnsi="Century Gothic"/>
          <w:color w:val="767171" w:themeColor="background2" w:themeShade="80"/>
        </w:rPr>
        <w:t xml:space="preserve">ts to go deeper with you </w:t>
      </w:r>
      <w:r w:rsidR="00311FAF" w:rsidRPr="00906381">
        <w:rPr>
          <w:rFonts w:ascii="Century Gothic" w:hAnsi="Century Gothic"/>
          <w:color w:val="767171" w:themeColor="background2" w:themeShade="80"/>
        </w:rPr>
        <w:t xml:space="preserve">and invite you to take risks this week. </w:t>
      </w:r>
    </w:p>
    <w:p w14:paraId="42CC0D73" w14:textId="4266229B" w:rsidR="00311FAF" w:rsidRPr="00906381" w:rsidRDefault="00E72D8F" w:rsidP="00EE0979">
      <w:pPr>
        <w:pStyle w:val="NormalWeb"/>
        <w:ind w:left="540" w:right="900"/>
        <w:rPr>
          <w:rFonts w:ascii="Century Gothic" w:hAnsi="Century Gothic"/>
          <w:color w:val="767171" w:themeColor="background2" w:themeShade="80"/>
        </w:rPr>
      </w:pPr>
      <w:r>
        <w:rPr>
          <w:rFonts w:ascii="Century Gothic" w:hAnsi="Century Gothic"/>
          <w:b/>
          <w:bCs/>
          <w:color w:val="005695"/>
          <w:spacing w:val="4"/>
          <w:sz w:val="21"/>
          <w:szCs w:val="21"/>
        </w:rPr>
        <w:t>RESPOND ACTIVELY</w:t>
      </w:r>
      <w:r>
        <w:rPr>
          <w:rFonts w:ascii="Century Gothic" w:hAnsi="Century Gothic"/>
          <w:b/>
          <w:bCs/>
          <w:color w:val="005695"/>
          <w:spacing w:val="4"/>
          <w:sz w:val="21"/>
          <w:szCs w:val="21"/>
        </w:rPr>
        <w:br/>
      </w:r>
      <w:r>
        <w:rPr>
          <w:rFonts w:ascii="Century Gothic" w:hAnsi="Century Gothic"/>
          <w:color w:val="767171" w:themeColor="background2" w:themeShade="80"/>
        </w:rPr>
        <w:br/>
      </w:r>
      <w:r w:rsidR="00311FAF" w:rsidRPr="00906381">
        <w:rPr>
          <w:rFonts w:ascii="Century Gothic" w:hAnsi="Century Gothic"/>
          <w:color w:val="767171" w:themeColor="background2" w:themeShade="80"/>
        </w:rPr>
        <w:t xml:space="preserve">Participate in the </w:t>
      </w:r>
      <w:proofErr w:type="spellStart"/>
      <w:r w:rsidR="00311FAF" w:rsidRPr="00906381">
        <w:rPr>
          <w:rFonts w:ascii="Century Gothic" w:hAnsi="Century Gothic"/>
          <w:color w:val="767171" w:themeColor="background2" w:themeShade="80"/>
        </w:rPr>
        <w:t>proxe</w:t>
      </w:r>
      <w:proofErr w:type="spellEnd"/>
      <w:r w:rsidR="00311FAF" w:rsidRPr="00906381">
        <w:rPr>
          <w:rFonts w:ascii="Century Gothic" w:hAnsi="Century Gothic"/>
          <w:color w:val="767171" w:themeColor="background2" w:themeShade="80"/>
        </w:rPr>
        <w:t xml:space="preserve"> station this week. Be open to Jesus teaching you something, not just going through the motions. Talk to someone that you wouldn’t normally. Share with others about how God is working in your life as well. </w:t>
      </w:r>
    </w:p>
    <w:p w14:paraId="37DCAB1D" w14:textId="5BF6FC0F" w:rsidR="00311FAF" w:rsidRPr="00906381" w:rsidRDefault="00E72D8F" w:rsidP="00EE0979">
      <w:pPr>
        <w:pStyle w:val="NormalWeb"/>
        <w:ind w:left="540" w:right="900"/>
        <w:rPr>
          <w:rFonts w:ascii="Century Gothic" w:hAnsi="Century Gothic"/>
          <w:color w:val="767171" w:themeColor="background2" w:themeShade="80"/>
        </w:rPr>
      </w:pPr>
      <w:r>
        <w:rPr>
          <w:rFonts w:ascii="Century Gothic" w:hAnsi="Century Gothic"/>
          <w:b/>
          <w:bCs/>
          <w:color w:val="005695"/>
          <w:spacing w:val="4"/>
          <w:sz w:val="21"/>
          <w:szCs w:val="21"/>
        </w:rPr>
        <w:t>DEBRIEF &amp; INTERPRET</w:t>
      </w:r>
      <w:r>
        <w:rPr>
          <w:rFonts w:ascii="Century Gothic" w:hAnsi="Century Gothic"/>
          <w:color w:val="767171" w:themeColor="background2" w:themeShade="80"/>
        </w:rPr>
        <w:br/>
      </w:r>
      <w:r>
        <w:rPr>
          <w:rFonts w:ascii="Century Gothic" w:hAnsi="Century Gothic"/>
          <w:color w:val="767171" w:themeColor="background2" w:themeShade="80"/>
        </w:rPr>
        <w:br/>
      </w:r>
      <w:r w:rsidR="00311FAF" w:rsidRPr="00906381">
        <w:rPr>
          <w:rFonts w:ascii="Century Gothic" w:hAnsi="Century Gothic"/>
          <w:color w:val="767171" w:themeColor="background2" w:themeShade="80"/>
        </w:rPr>
        <w:t xml:space="preserve">How did the </w:t>
      </w:r>
      <w:proofErr w:type="spellStart"/>
      <w:r w:rsidR="00311FAF" w:rsidRPr="00906381">
        <w:rPr>
          <w:rFonts w:ascii="Century Gothic" w:hAnsi="Century Gothic"/>
          <w:color w:val="767171" w:themeColor="background2" w:themeShade="80"/>
        </w:rPr>
        <w:t>proxe</w:t>
      </w:r>
      <w:proofErr w:type="spellEnd"/>
      <w:r w:rsidR="00311FAF" w:rsidRPr="00906381">
        <w:rPr>
          <w:rFonts w:ascii="Century Gothic" w:hAnsi="Century Gothic"/>
          <w:color w:val="767171" w:themeColor="background2" w:themeShade="80"/>
        </w:rPr>
        <w:t xml:space="preserve"> station go for you? Did you get to talk to people you didn’t expect? How did you experience Jesus in your interactions? What did he show you about himself? Yourself? Others? What did you learn about how God and the gospel fit into </w:t>
      </w:r>
      <w:r w:rsidR="002C37C2" w:rsidRPr="00906381">
        <w:rPr>
          <w:rFonts w:ascii="Century Gothic" w:hAnsi="Century Gothic"/>
          <w:color w:val="767171" w:themeColor="background2" w:themeShade="80"/>
        </w:rPr>
        <w:t xml:space="preserve">awkward </w:t>
      </w:r>
      <w:r w:rsidR="00097BB6" w:rsidRPr="00906381">
        <w:rPr>
          <w:rFonts w:ascii="Century Gothic" w:hAnsi="Century Gothic"/>
          <w:color w:val="767171" w:themeColor="background2" w:themeShade="80"/>
        </w:rPr>
        <w:t>conversations</w:t>
      </w:r>
      <w:r w:rsidR="00311FAF" w:rsidRPr="00906381">
        <w:rPr>
          <w:rFonts w:ascii="Century Gothic" w:hAnsi="Century Gothic"/>
          <w:color w:val="767171" w:themeColor="background2" w:themeShade="80"/>
        </w:rPr>
        <w:t xml:space="preserve">? </w:t>
      </w:r>
    </w:p>
    <w:p w14:paraId="71A85481" w14:textId="63CDD229" w:rsidR="008346FE" w:rsidRPr="00906381" w:rsidRDefault="00E72D8F" w:rsidP="00EE0979">
      <w:pPr>
        <w:ind w:left="540" w:right="900"/>
        <w:rPr>
          <w:rFonts w:ascii="Century Gothic" w:hAnsi="Century Gothic" w:cs="Arial"/>
          <w:color w:val="767171" w:themeColor="background2" w:themeShade="80"/>
        </w:rPr>
      </w:pPr>
      <w:r>
        <w:rPr>
          <w:rFonts w:ascii="Century Gothic" w:hAnsi="Century Gothic"/>
          <w:b/>
          <w:bCs/>
          <w:color w:val="005695"/>
          <w:spacing w:val="4"/>
          <w:sz w:val="21"/>
          <w:szCs w:val="21"/>
        </w:rPr>
        <w:t>BRIDGE BUILDER TOOL</w:t>
      </w:r>
      <w:r>
        <w:rPr>
          <w:rFonts w:ascii="Century Gothic" w:hAnsi="Century Gothic" w:cs="Arial"/>
          <w:color w:val="767171" w:themeColor="background2" w:themeShade="80"/>
        </w:rPr>
        <w:br/>
      </w:r>
      <w:r>
        <w:rPr>
          <w:rFonts w:ascii="Century Gothic" w:hAnsi="Century Gothic" w:cs="Arial"/>
          <w:color w:val="767171" w:themeColor="background2" w:themeShade="80"/>
        </w:rPr>
        <w:br/>
      </w:r>
      <w:r w:rsidR="008346FE" w:rsidRPr="00906381">
        <w:rPr>
          <w:rFonts w:ascii="Century Gothic" w:hAnsi="Century Gothic" w:cs="Arial"/>
          <w:color w:val="767171" w:themeColor="background2" w:themeShade="80"/>
        </w:rPr>
        <w:t xml:space="preserve">The Awkward Campaign is an evangelistic campaign that disciples Christian students as bridge builders, turning awkward situations into bridges to the gospel.  Through the large groups, small groups, and </w:t>
      </w:r>
      <w:proofErr w:type="spellStart"/>
      <w:r w:rsidR="008346FE" w:rsidRPr="00906381">
        <w:rPr>
          <w:rFonts w:ascii="Century Gothic" w:hAnsi="Century Gothic" w:cs="Arial"/>
          <w:color w:val="767171" w:themeColor="background2" w:themeShade="80"/>
        </w:rPr>
        <w:t>proxe</w:t>
      </w:r>
      <w:proofErr w:type="spellEnd"/>
      <w:r w:rsidR="008346FE" w:rsidRPr="00906381">
        <w:rPr>
          <w:rFonts w:ascii="Century Gothic" w:hAnsi="Century Gothic" w:cs="Arial"/>
          <w:color w:val="767171" w:themeColor="background2" w:themeShade="80"/>
        </w:rPr>
        <w:t xml:space="preserve">, students are developed as public theologians, relating God to the public sphere: culture, economics, politics.  (Books for further reading on this subject are: “Uncommon Decency” by Richard </w:t>
      </w:r>
      <w:proofErr w:type="spellStart"/>
      <w:r w:rsidR="008346FE" w:rsidRPr="00906381">
        <w:rPr>
          <w:rFonts w:ascii="Century Gothic" w:hAnsi="Century Gothic" w:cs="Arial"/>
          <w:color w:val="767171" w:themeColor="background2" w:themeShade="80"/>
        </w:rPr>
        <w:t>Mouw</w:t>
      </w:r>
      <w:proofErr w:type="spellEnd"/>
      <w:r w:rsidR="008346FE" w:rsidRPr="00906381">
        <w:rPr>
          <w:rFonts w:ascii="Century Gothic" w:hAnsi="Century Gothic" w:cs="Arial"/>
          <w:color w:val="767171" w:themeColor="background2" w:themeShade="80"/>
        </w:rPr>
        <w:t xml:space="preserve"> and “Confident Pluralism” by John </w:t>
      </w:r>
      <w:proofErr w:type="spellStart"/>
      <w:r w:rsidR="008346FE" w:rsidRPr="00906381">
        <w:rPr>
          <w:rFonts w:ascii="Century Gothic" w:hAnsi="Century Gothic" w:cs="Arial"/>
          <w:color w:val="767171" w:themeColor="background2" w:themeShade="80"/>
        </w:rPr>
        <w:t>Inazu</w:t>
      </w:r>
      <w:proofErr w:type="spellEnd"/>
      <w:r w:rsidR="008346FE" w:rsidRPr="00906381">
        <w:rPr>
          <w:rFonts w:ascii="Century Gothic" w:hAnsi="Century Gothic" w:cs="Arial"/>
          <w:color w:val="767171" w:themeColor="background2" w:themeShade="80"/>
        </w:rPr>
        <w:t xml:space="preserve">.) </w:t>
      </w:r>
    </w:p>
    <w:p w14:paraId="7C2D51CE" w14:textId="77777777" w:rsidR="008346FE" w:rsidRPr="00906381" w:rsidRDefault="008346FE" w:rsidP="00EE0979">
      <w:pPr>
        <w:ind w:left="540" w:right="900"/>
        <w:rPr>
          <w:rFonts w:ascii="Century Gothic" w:hAnsi="Century Gothic" w:cs="Arial"/>
          <w:color w:val="767171" w:themeColor="background2" w:themeShade="80"/>
        </w:rPr>
      </w:pPr>
    </w:p>
    <w:p w14:paraId="751C88B2" w14:textId="3A8CD5F5" w:rsidR="00161D53" w:rsidRPr="00906381" w:rsidRDefault="00161D53" w:rsidP="00EE0979">
      <w:pPr>
        <w:ind w:left="540" w:right="900"/>
        <w:rPr>
          <w:rFonts w:ascii="Century Gothic" w:hAnsi="Century Gothic" w:cs="Arial"/>
          <w:color w:val="767171" w:themeColor="background2" w:themeShade="80"/>
        </w:rPr>
      </w:pPr>
      <w:r w:rsidRPr="00906381">
        <w:rPr>
          <w:rFonts w:ascii="Century Gothic" w:hAnsi="Century Gothic" w:cs="Arial"/>
          <w:color w:val="767171" w:themeColor="background2" w:themeShade="80"/>
        </w:rPr>
        <w:t xml:space="preserve">The cornerstone of the Awkward Campaign is the Bridge Builder Tool.  Every Large Group has students interact with this tool on a colorful card to develop their skills.  Every Small Group has a two-sided handout with this tool as their active response to hearing the Word.  By the end of the </w:t>
      </w:r>
      <w:proofErr w:type="gramStart"/>
      <w:r w:rsidRPr="00906381">
        <w:rPr>
          <w:rFonts w:ascii="Century Gothic" w:hAnsi="Century Gothic" w:cs="Arial"/>
          <w:color w:val="767171" w:themeColor="background2" w:themeShade="80"/>
        </w:rPr>
        <w:t>3 week</w:t>
      </w:r>
      <w:proofErr w:type="gramEnd"/>
      <w:r w:rsidRPr="00906381">
        <w:rPr>
          <w:rFonts w:ascii="Century Gothic" w:hAnsi="Century Gothic" w:cs="Arial"/>
          <w:color w:val="767171" w:themeColor="background2" w:themeShade="80"/>
        </w:rPr>
        <w:t xml:space="preserve"> series, our hope is that students know and live out the 3 steps to being a bridge builder.  </w:t>
      </w:r>
      <w:proofErr w:type="gramStart"/>
      <w:r w:rsidRPr="00906381">
        <w:rPr>
          <w:rFonts w:ascii="Century Gothic" w:hAnsi="Century Gothic" w:cs="Arial"/>
          <w:color w:val="767171" w:themeColor="background2" w:themeShade="80"/>
        </w:rPr>
        <w:t>Therefore</w:t>
      </w:r>
      <w:proofErr w:type="gramEnd"/>
      <w:r w:rsidRPr="00906381">
        <w:rPr>
          <w:rFonts w:ascii="Century Gothic" w:hAnsi="Century Gothic" w:cs="Arial"/>
          <w:color w:val="767171" w:themeColor="background2" w:themeShade="80"/>
        </w:rPr>
        <w:t xml:space="preserve"> transforming themselves and their campuses as they become bridge builders to the gospel.  The discipleship of your students through this campaign won’t be complete without the Bridge Builder Tool, so make sure you use it as suggested!  </w:t>
      </w:r>
    </w:p>
    <w:p w14:paraId="13D35F20" w14:textId="77777777" w:rsidR="00EE0979" w:rsidRDefault="00EE0979" w:rsidP="00EE0979">
      <w:pPr>
        <w:pStyle w:val="NormalWeb"/>
        <w:ind w:left="540" w:right="900"/>
        <w:rPr>
          <w:rFonts w:ascii="Century Gothic" w:hAnsi="Century Gothic"/>
          <w:color w:val="767171" w:themeColor="background2" w:themeShade="80"/>
        </w:rPr>
      </w:pPr>
    </w:p>
    <w:p w14:paraId="2EF514FC" w14:textId="77777777" w:rsidR="00EE0979" w:rsidRDefault="00EE0979" w:rsidP="00EE0979">
      <w:pPr>
        <w:pStyle w:val="NormalWeb"/>
        <w:ind w:left="540" w:right="900"/>
        <w:rPr>
          <w:rFonts w:ascii="Century Gothic" w:hAnsi="Century Gothic"/>
          <w:color w:val="767171" w:themeColor="background2" w:themeShade="80"/>
        </w:rPr>
      </w:pPr>
    </w:p>
    <w:p w14:paraId="0F363C16" w14:textId="77777777" w:rsidR="00583B56" w:rsidRDefault="00583B56" w:rsidP="00EE0979">
      <w:pPr>
        <w:pStyle w:val="NormalWeb"/>
        <w:ind w:right="900"/>
        <w:rPr>
          <w:rFonts w:ascii="Century Gothic" w:hAnsi="Century Gothic"/>
          <w:color w:val="767171" w:themeColor="background2" w:themeShade="80"/>
        </w:rPr>
      </w:pPr>
    </w:p>
    <w:p w14:paraId="15E9D671" w14:textId="28325BB5" w:rsidR="00161D53" w:rsidRPr="00E72D8F" w:rsidRDefault="00E72D8F" w:rsidP="00E72D8F">
      <w:pPr>
        <w:ind w:left="540" w:right="900"/>
        <w:rPr>
          <w:rFonts w:ascii="Century Gothic" w:hAnsi="Century Gothic" w:cs="Arial"/>
          <w:color w:val="767171" w:themeColor="background2" w:themeShade="80"/>
        </w:rPr>
      </w:pPr>
      <w:r>
        <w:rPr>
          <w:rFonts w:ascii="Century Gothic" w:hAnsi="Century Gothic"/>
          <w:b/>
          <w:bCs/>
          <w:color w:val="005695"/>
          <w:spacing w:val="4"/>
          <w:sz w:val="21"/>
          <w:szCs w:val="21"/>
        </w:rPr>
        <w:t>TIPS</w:t>
      </w:r>
      <w:r w:rsidRPr="00E72D8F">
        <w:rPr>
          <w:rFonts w:ascii="Century Gothic" w:hAnsi="Century Gothic" w:cs="Arial"/>
          <w:color w:val="767171" w:themeColor="background2" w:themeShade="80"/>
        </w:rPr>
        <w:br/>
      </w:r>
      <w:r w:rsidRPr="00E72D8F">
        <w:rPr>
          <w:rFonts w:ascii="Century Gothic" w:hAnsi="Century Gothic" w:cs="Arial"/>
          <w:color w:val="767171" w:themeColor="background2" w:themeShade="80"/>
        </w:rPr>
        <w:br/>
      </w:r>
      <w:r w:rsidR="00161D53" w:rsidRPr="00E72D8F">
        <w:rPr>
          <w:rFonts w:ascii="Century Gothic" w:hAnsi="Century Gothic" w:cs="Arial"/>
          <w:color w:val="767171" w:themeColor="background2" w:themeShade="80"/>
        </w:rPr>
        <w:t xml:space="preserve">The test campuses often ran the first small group before the </w:t>
      </w:r>
      <w:proofErr w:type="spellStart"/>
      <w:r w:rsidR="00161D53" w:rsidRPr="00E72D8F">
        <w:rPr>
          <w:rFonts w:ascii="Century Gothic" w:hAnsi="Century Gothic" w:cs="Arial"/>
          <w:color w:val="767171" w:themeColor="background2" w:themeShade="80"/>
        </w:rPr>
        <w:t>proxe</w:t>
      </w:r>
      <w:proofErr w:type="spellEnd"/>
      <w:r w:rsidR="00161D53" w:rsidRPr="00E72D8F">
        <w:rPr>
          <w:rFonts w:ascii="Century Gothic" w:hAnsi="Century Gothic" w:cs="Arial"/>
          <w:color w:val="767171" w:themeColor="background2" w:themeShade="80"/>
        </w:rPr>
        <w:t xml:space="preserve">.  Students in the chapter met Jesus personally in John 8 before they led students through the </w:t>
      </w:r>
      <w:proofErr w:type="spellStart"/>
      <w:r w:rsidR="00161D53" w:rsidRPr="00E72D8F">
        <w:rPr>
          <w:rFonts w:ascii="Century Gothic" w:hAnsi="Century Gothic" w:cs="Arial"/>
          <w:color w:val="767171" w:themeColor="background2" w:themeShade="80"/>
        </w:rPr>
        <w:t>proxe</w:t>
      </w:r>
      <w:proofErr w:type="spellEnd"/>
      <w:r w:rsidR="00161D53" w:rsidRPr="00E72D8F">
        <w:rPr>
          <w:rFonts w:ascii="Century Gothic" w:hAnsi="Century Gothic" w:cs="Arial"/>
          <w:color w:val="767171" w:themeColor="background2" w:themeShade="80"/>
        </w:rPr>
        <w:t xml:space="preserve">, which utilizes John 8 on panel 3.  </w:t>
      </w:r>
    </w:p>
    <w:p w14:paraId="5C908C53" w14:textId="77777777" w:rsidR="00161D53" w:rsidRPr="00906381" w:rsidRDefault="00161D53" w:rsidP="00EE0979">
      <w:pPr>
        <w:pStyle w:val="ListParagraph"/>
        <w:numPr>
          <w:ilvl w:val="0"/>
          <w:numId w:val="37"/>
        </w:numPr>
        <w:ind w:left="540" w:right="900" w:firstLine="0"/>
        <w:rPr>
          <w:rFonts w:ascii="Century Gothic" w:hAnsi="Century Gothic" w:cs="Arial"/>
          <w:color w:val="767171" w:themeColor="background2" w:themeShade="80"/>
        </w:rPr>
      </w:pPr>
      <w:r w:rsidRPr="00906381">
        <w:rPr>
          <w:rFonts w:ascii="Century Gothic" w:hAnsi="Century Gothic" w:cs="Arial"/>
          <w:color w:val="767171" w:themeColor="background2" w:themeShade="80"/>
        </w:rPr>
        <w:t xml:space="preserve">A sample letter to the editor is included in the materials to run the week before the </w:t>
      </w:r>
      <w:proofErr w:type="spellStart"/>
      <w:r w:rsidRPr="00906381">
        <w:rPr>
          <w:rFonts w:ascii="Century Gothic" w:hAnsi="Century Gothic" w:cs="Arial"/>
          <w:color w:val="767171" w:themeColor="background2" w:themeShade="80"/>
        </w:rPr>
        <w:t>proxe</w:t>
      </w:r>
      <w:proofErr w:type="spellEnd"/>
      <w:r w:rsidRPr="00906381">
        <w:rPr>
          <w:rFonts w:ascii="Century Gothic" w:hAnsi="Century Gothic" w:cs="Arial"/>
          <w:color w:val="767171" w:themeColor="background2" w:themeShade="80"/>
        </w:rPr>
        <w:t xml:space="preserve"> as a way to engage and invite the campus into the faith conversation.  </w:t>
      </w:r>
    </w:p>
    <w:p w14:paraId="660E544C" w14:textId="77777777" w:rsidR="00161D53" w:rsidRPr="00906381" w:rsidRDefault="00161D53" w:rsidP="00EE0979">
      <w:pPr>
        <w:pStyle w:val="ListParagraph"/>
        <w:numPr>
          <w:ilvl w:val="0"/>
          <w:numId w:val="37"/>
        </w:numPr>
        <w:ind w:left="540" w:right="900" w:firstLine="0"/>
        <w:rPr>
          <w:rFonts w:ascii="Century Gothic" w:hAnsi="Century Gothic" w:cs="Arial"/>
          <w:color w:val="767171" w:themeColor="background2" w:themeShade="80"/>
        </w:rPr>
      </w:pPr>
      <w:r w:rsidRPr="00906381">
        <w:rPr>
          <w:rFonts w:ascii="Century Gothic" w:hAnsi="Century Gothic" w:cs="Arial"/>
          <w:color w:val="767171" w:themeColor="background2" w:themeShade="80"/>
        </w:rPr>
        <w:t xml:space="preserve">One campus invited the university president to attend a faculty/staff lunch during the campaign to discuss how the university can engage in awkward conversations.  </w:t>
      </w:r>
    </w:p>
    <w:p w14:paraId="53A57E22" w14:textId="095A5953" w:rsidR="002B3DA4" w:rsidRPr="00906381" w:rsidRDefault="00161D53" w:rsidP="00EE0979">
      <w:pPr>
        <w:pStyle w:val="ListParagraph"/>
        <w:numPr>
          <w:ilvl w:val="0"/>
          <w:numId w:val="37"/>
        </w:numPr>
        <w:ind w:left="540" w:right="900" w:firstLine="0"/>
        <w:rPr>
          <w:rFonts w:ascii="Century Gothic" w:hAnsi="Century Gothic" w:cs="Arial"/>
          <w:color w:val="767171" w:themeColor="background2" w:themeShade="80"/>
        </w:rPr>
      </w:pPr>
      <w:r w:rsidRPr="00906381">
        <w:rPr>
          <w:rFonts w:ascii="Century Gothic" w:hAnsi="Century Gothic" w:cs="Arial"/>
          <w:color w:val="767171" w:themeColor="background2" w:themeShade="80"/>
        </w:rPr>
        <w:t xml:space="preserve">Another campus hosted a discussion between two </w:t>
      </w:r>
      <w:proofErr w:type="gramStart"/>
      <w:r w:rsidRPr="00906381">
        <w:rPr>
          <w:rFonts w:ascii="Century Gothic" w:hAnsi="Century Gothic" w:cs="Arial"/>
          <w:color w:val="767171" w:themeColor="background2" w:themeShade="80"/>
        </w:rPr>
        <w:t>faculty</w:t>
      </w:r>
      <w:proofErr w:type="gramEnd"/>
      <w:r w:rsidRPr="00906381">
        <w:rPr>
          <w:rFonts w:ascii="Century Gothic" w:hAnsi="Century Gothic" w:cs="Arial"/>
          <w:color w:val="767171" w:themeColor="background2" w:themeShade="80"/>
        </w:rPr>
        <w:t xml:space="preserve"> about the role of faith on campus.  The students asked their professors to give extra credit to students who attend</w:t>
      </w:r>
      <w:r w:rsidR="00097BB6" w:rsidRPr="00906381">
        <w:rPr>
          <w:rFonts w:ascii="Century Gothic" w:hAnsi="Century Gothic" w:cs="Arial"/>
          <w:color w:val="767171" w:themeColor="background2" w:themeShade="80"/>
        </w:rPr>
        <w:t>ed the</w:t>
      </w:r>
      <w:r w:rsidRPr="00906381">
        <w:rPr>
          <w:rFonts w:ascii="Century Gothic" w:hAnsi="Century Gothic" w:cs="Arial"/>
          <w:color w:val="767171" w:themeColor="background2" w:themeShade="80"/>
        </w:rPr>
        <w:t xml:space="preserve"> discussion and many did!  </w:t>
      </w:r>
    </w:p>
    <w:p w14:paraId="5B603BFA" w14:textId="4A597C9C" w:rsidR="00161D53" w:rsidRPr="00906381" w:rsidRDefault="00161D53" w:rsidP="00EE0979">
      <w:pPr>
        <w:pStyle w:val="ListParagraph"/>
        <w:numPr>
          <w:ilvl w:val="0"/>
          <w:numId w:val="37"/>
        </w:numPr>
        <w:ind w:left="540" w:right="900" w:firstLine="0"/>
        <w:rPr>
          <w:rFonts w:ascii="Century Gothic" w:hAnsi="Century Gothic" w:cs="Arial"/>
          <w:color w:val="767171" w:themeColor="background2" w:themeShade="80"/>
        </w:rPr>
      </w:pPr>
      <w:r w:rsidRPr="00906381">
        <w:rPr>
          <w:rFonts w:ascii="Century Gothic" w:hAnsi="Century Gothic" w:cs="Arial"/>
          <w:color w:val="767171" w:themeColor="background2" w:themeShade="80"/>
        </w:rPr>
        <w:t xml:space="preserve">What new ideas will you think of?  </w:t>
      </w:r>
      <w:r w:rsidRPr="00906381">
        <w:rPr>
          <w:color w:val="767171" w:themeColor="background2" w:themeShade="80"/>
        </w:rPr>
        <w:sym w:font="Wingdings" w:char="F04A"/>
      </w:r>
      <w:r w:rsidRPr="00906381">
        <w:rPr>
          <w:rFonts w:ascii="Century Gothic" w:hAnsi="Century Gothic" w:cs="Arial"/>
          <w:color w:val="767171" w:themeColor="background2" w:themeShade="80"/>
        </w:rPr>
        <w:t xml:space="preserve">  </w:t>
      </w:r>
    </w:p>
    <w:p w14:paraId="74D790FA" w14:textId="77777777" w:rsidR="008346FE" w:rsidRPr="00906381" w:rsidRDefault="008346FE" w:rsidP="00EE0979">
      <w:pPr>
        <w:ind w:left="540" w:right="900"/>
        <w:rPr>
          <w:rFonts w:ascii="Century Gothic" w:hAnsi="Century Gothic" w:cs="Arial"/>
          <w:color w:val="767171" w:themeColor="background2" w:themeShade="80"/>
        </w:rPr>
      </w:pPr>
    </w:p>
    <w:p w14:paraId="5427FFFD" w14:textId="2CBA4D0C" w:rsidR="00161D53" w:rsidRPr="00906381" w:rsidRDefault="008346FE" w:rsidP="00EE0979">
      <w:pPr>
        <w:ind w:left="540" w:right="900"/>
        <w:rPr>
          <w:rFonts w:ascii="Century Gothic" w:hAnsi="Century Gothic" w:cs="Arial"/>
          <w:color w:val="767171" w:themeColor="background2" w:themeShade="80"/>
        </w:rPr>
      </w:pPr>
      <w:r w:rsidRPr="00906381">
        <w:rPr>
          <w:rFonts w:ascii="Century Gothic" w:hAnsi="Century Gothic" w:cs="Arial"/>
          <w:color w:val="767171" w:themeColor="background2" w:themeShade="80"/>
        </w:rPr>
        <w:t xml:space="preserve">The campaign resources are listed </w:t>
      </w:r>
      <w:r w:rsidR="00097BB6" w:rsidRPr="00906381">
        <w:rPr>
          <w:rFonts w:ascii="Century Gothic" w:hAnsi="Century Gothic" w:cs="Arial"/>
          <w:color w:val="767171" w:themeColor="background2" w:themeShade="80"/>
        </w:rPr>
        <w:t>below</w:t>
      </w:r>
      <w:r w:rsidRPr="00906381">
        <w:rPr>
          <w:rFonts w:ascii="Century Gothic" w:hAnsi="Century Gothic" w:cs="Arial"/>
          <w:color w:val="767171" w:themeColor="background2" w:themeShade="80"/>
        </w:rPr>
        <w:t xml:space="preserve">.  May God embolden your students, draw campuses to Jesus, and make all awkward situations gospel opportunities! </w:t>
      </w:r>
    </w:p>
    <w:p w14:paraId="6A218C68" w14:textId="77777777" w:rsidR="002B3DA4" w:rsidRPr="00097BB6" w:rsidRDefault="002B3DA4" w:rsidP="00097BB6">
      <w:pPr>
        <w:rPr>
          <w:rFonts w:ascii="Century Gothic" w:hAnsi="Century Gothic" w:cs="Arial"/>
          <w:color w:val="000000"/>
        </w:rPr>
      </w:pPr>
    </w:p>
    <w:p w14:paraId="1DA49995" w14:textId="77777777" w:rsidR="00311FAF" w:rsidRDefault="00311FAF" w:rsidP="007323BA">
      <w:pPr>
        <w:rPr>
          <w:rFonts w:ascii="Century Gothic" w:eastAsia="Times New Roman" w:hAnsi="Century Gothic" w:cs="Arial"/>
        </w:rPr>
      </w:pPr>
    </w:p>
    <w:p w14:paraId="1D1E4C37" w14:textId="3D8407E4" w:rsidR="00311FAF" w:rsidRDefault="00E72D8F" w:rsidP="00E72D8F">
      <w:pPr>
        <w:rPr>
          <w:rFonts w:ascii="Century Gothic" w:eastAsia="Times New Roman" w:hAnsi="Century Gothic" w:cs="Arial"/>
        </w:rPr>
      </w:pPr>
      <w:r>
        <w:rPr>
          <w:rFonts w:ascii="Century Gothic" w:hAnsi="Century Gothic"/>
          <w:b/>
          <w:bCs/>
          <w:color w:val="005695"/>
          <w:spacing w:val="4"/>
          <w:sz w:val="21"/>
          <w:szCs w:val="21"/>
        </w:rPr>
        <w:t>CAMPAIGN RESOURCES</w:t>
      </w:r>
      <w:r>
        <w:rPr>
          <w:rFonts w:ascii="Century Gothic" w:hAnsi="Century Gothic"/>
          <w:b/>
          <w:bCs/>
          <w:color w:val="005695"/>
          <w:spacing w:val="4"/>
          <w:sz w:val="21"/>
          <w:szCs w:val="21"/>
        </w:rPr>
        <w:br/>
      </w:r>
    </w:p>
    <w:tbl>
      <w:tblPr>
        <w:tblW w:w="0" w:type="auto"/>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CellMar>
          <w:top w:w="15" w:type="dxa"/>
          <w:left w:w="15" w:type="dxa"/>
          <w:bottom w:w="15" w:type="dxa"/>
          <w:right w:w="15" w:type="dxa"/>
        </w:tblCellMar>
        <w:tblLook w:val="04A0" w:firstRow="1" w:lastRow="0" w:firstColumn="1" w:lastColumn="0" w:noHBand="0" w:noVBand="1"/>
      </w:tblPr>
      <w:tblGrid>
        <w:gridCol w:w="2120"/>
        <w:gridCol w:w="8660"/>
      </w:tblGrid>
      <w:tr w:rsidR="00F86899" w14:paraId="3894E758" w14:textId="77777777" w:rsidTr="00306758">
        <w:tc>
          <w:tcPr>
            <w:tcW w:w="0" w:type="auto"/>
            <w:tcMar>
              <w:top w:w="100" w:type="dxa"/>
              <w:left w:w="100" w:type="dxa"/>
              <w:bottom w:w="100" w:type="dxa"/>
              <w:right w:w="100" w:type="dxa"/>
            </w:tcMar>
            <w:hideMark/>
          </w:tcPr>
          <w:p w14:paraId="2AFC5CD2" w14:textId="77777777" w:rsidR="00F86899" w:rsidRPr="00A27DD0" w:rsidRDefault="00F86899">
            <w:pPr>
              <w:pStyle w:val="NormalWeb"/>
              <w:spacing w:before="0" w:beforeAutospacing="0" w:after="0" w:afterAutospacing="0"/>
              <w:rPr>
                <w:rFonts w:ascii="Century Gothic" w:hAnsi="Century Gothic" w:cs="Arial"/>
                <w:b/>
                <w:bCs/>
                <w:color w:val="767171" w:themeColor="background2" w:themeShade="80"/>
                <w:sz w:val="20"/>
                <w:szCs w:val="20"/>
                <w:lang w:eastAsia="en-US"/>
              </w:rPr>
            </w:pPr>
            <w:r w:rsidRPr="00A27DD0">
              <w:rPr>
                <w:rFonts w:ascii="Century Gothic" w:hAnsi="Century Gothic"/>
                <w:b/>
                <w:bCs/>
                <w:color w:val="767171" w:themeColor="background2" w:themeShade="80"/>
                <w:sz w:val="20"/>
                <w:szCs w:val="20"/>
              </w:rPr>
              <w:t>Item</w:t>
            </w:r>
          </w:p>
        </w:tc>
        <w:tc>
          <w:tcPr>
            <w:tcW w:w="0" w:type="auto"/>
            <w:tcMar>
              <w:top w:w="100" w:type="dxa"/>
              <w:left w:w="100" w:type="dxa"/>
              <w:bottom w:w="100" w:type="dxa"/>
              <w:right w:w="100" w:type="dxa"/>
            </w:tcMar>
            <w:hideMark/>
          </w:tcPr>
          <w:p w14:paraId="2E81B4D7" w14:textId="3752A2E6" w:rsidR="00F86899" w:rsidRPr="00A27DD0" w:rsidRDefault="00097BB6">
            <w:pPr>
              <w:pStyle w:val="NormalWeb"/>
              <w:spacing w:before="0" w:beforeAutospacing="0" w:after="0" w:afterAutospacing="0"/>
              <w:rPr>
                <w:rFonts w:ascii="Century Gothic" w:hAnsi="Century Gothic" w:cs="Arial"/>
                <w:b/>
                <w:bCs/>
                <w:color w:val="767171" w:themeColor="background2" w:themeShade="80"/>
                <w:sz w:val="20"/>
                <w:szCs w:val="20"/>
              </w:rPr>
            </w:pPr>
            <w:r w:rsidRPr="00A27DD0">
              <w:rPr>
                <w:rFonts w:ascii="Century Gothic" w:hAnsi="Century Gothic"/>
                <w:b/>
                <w:bCs/>
                <w:color w:val="767171" w:themeColor="background2" w:themeShade="80"/>
                <w:sz w:val="20"/>
                <w:szCs w:val="20"/>
              </w:rPr>
              <w:t>Description</w:t>
            </w:r>
          </w:p>
        </w:tc>
      </w:tr>
      <w:tr w:rsidR="00F86899" w14:paraId="16115652" w14:textId="77777777" w:rsidTr="00306758">
        <w:tc>
          <w:tcPr>
            <w:tcW w:w="0" w:type="auto"/>
            <w:tcMar>
              <w:top w:w="100" w:type="dxa"/>
              <w:left w:w="100" w:type="dxa"/>
              <w:bottom w:w="100" w:type="dxa"/>
              <w:right w:w="100" w:type="dxa"/>
            </w:tcMar>
            <w:hideMark/>
          </w:tcPr>
          <w:p w14:paraId="437BE11A" w14:textId="77777777"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proofErr w:type="spellStart"/>
            <w:r w:rsidRPr="008B1508">
              <w:rPr>
                <w:rFonts w:ascii="Century Gothic" w:hAnsi="Century Gothic"/>
                <w:color w:val="767171" w:themeColor="background2" w:themeShade="80"/>
                <w:sz w:val="20"/>
                <w:szCs w:val="20"/>
              </w:rPr>
              <w:t>Proxe</w:t>
            </w:r>
            <w:proofErr w:type="spellEnd"/>
          </w:p>
        </w:tc>
        <w:tc>
          <w:tcPr>
            <w:tcW w:w="0" w:type="auto"/>
            <w:tcMar>
              <w:top w:w="100" w:type="dxa"/>
              <w:left w:w="100" w:type="dxa"/>
              <w:bottom w:w="100" w:type="dxa"/>
              <w:right w:w="100" w:type="dxa"/>
            </w:tcMar>
            <w:hideMark/>
          </w:tcPr>
          <w:p w14:paraId="02777CE3" w14:textId="78402D1E" w:rsidR="00F86899" w:rsidRPr="008B1508" w:rsidRDefault="00097BB6" w:rsidP="00E2320C">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s="Arial"/>
                <w:color w:val="767171" w:themeColor="background2" w:themeShade="80"/>
                <w:sz w:val="20"/>
                <w:szCs w:val="20"/>
              </w:rPr>
              <w:t xml:space="preserve">A typical 4 panel </w:t>
            </w:r>
            <w:proofErr w:type="spellStart"/>
            <w:r w:rsidRPr="008B1508">
              <w:rPr>
                <w:rFonts w:ascii="Century Gothic" w:hAnsi="Century Gothic" w:cs="Arial"/>
                <w:color w:val="767171" w:themeColor="background2" w:themeShade="80"/>
                <w:sz w:val="20"/>
                <w:szCs w:val="20"/>
              </w:rPr>
              <w:t>proxe</w:t>
            </w:r>
            <w:proofErr w:type="spellEnd"/>
            <w:r w:rsidRPr="008B1508">
              <w:rPr>
                <w:rFonts w:ascii="Century Gothic" w:hAnsi="Century Gothic" w:cs="Arial"/>
                <w:color w:val="767171" w:themeColor="background2" w:themeShade="80"/>
                <w:sz w:val="20"/>
                <w:szCs w:val="20"/>
              </w:rPr>
              <w:t xml:space="preserve">.  </w:t>
            </w:r>
            <w:r w:rsidR="00F86899" w:rsidRPr="008B1508">
              <w:rPr>
                <w:rFonts w:ascii="Century Gothic" w:hAnsi="Century Gothic" w:cs="Arial"/>
                <w:color w:val="767171" w:themeColor="background2" w:themeShade="80"/>
                <w:sz w:val="20"/>
                <w:szCs w:val="20"/>
              </w:rPr>
              <w:t>There are two scripts included.  One for recognized chapters and one for derecognized chapters.</w:t>
            </w:r>
          </w:p>
        </w:tc>
      </w:tr>
      <w:tr w:rsidR="00F86899" w14:paraId="2A4AC050" w14:textId="77777777" w:rsidTr="00306758">
        <w:tc>
          <w:tcPr>
            <w:tcW w:w="0" w:type="auto"/>
            <w:tcMar>
              <w:top w:w="100" w:type="dxa"/>
              <w:left w:w="100" w:type="dxa"/>
              <w:bottom w:w="100" w:type="dxa"/>
              <w:right w:w="100" w:type="dxa"/>
            </w:tcMar>
            <w:hideMark/>
          </w:tcPr>
          <w:p w14:paraId="5F317FBE" w14:textId="77777777"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2 LG talks</w:t>
            </w:r>
          </w:p>
        </w:tc>
        <w:tc>
          <w:tcPr>
            <w:tcW w:w="0" w:type="auto"/>
            <w:tcMar>
              <w:top w:w="100" w:type="dxa"/>
              <w:left w:w="100" w:type="dxa"/>
              <w:bottom w:w="100" w:type="dxa"/>
              <w:right w:w="100" w:type="dxa"/>
            </w:tcMar>
            <w:hideMark/>
          </w:tcPr>
          <w:p w14:paraId="08FE8E98" w14:textId="5BE02DAB"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 xml:space="preserve">Both </w:t>
            </w:r>
            <w:r w:rsidR="00097BB6" w:rsidRPr="008B1508">
              <w:rPr>
                <w:rFonts w:ascii="Century Gothic" w:hAnsi="Century Gothic"/>
                <w:color w:val="767171" w:themeColor="background2" w:themeShade="80"/>
                <w:sz w:val="20"/>
                <w:szCs w:val="20"/>
              </w:rPr>
              <w:t xml:space="preserve">talks </w:t>
            </w:r>
            <w:r w:rsidRPr="008B1508">
              <w:rPr>
                <w:rFonts w:ascii="Century Gothic" w:hAnsi="Century Gothic"/>
                <w:color w:val="767171" w:themeColor="background2" w:themeShade="80"/>
                <w:sz w:val="20"/>
                <w:szCs w:val="20"/>
              </w:rPr>
              <w:t>include calls to faith and active response</w:t>
            </w:r>
            <w:r w:rsidR="00097BB6" w:rsidRPr="008B1508">
              <w:rPr>
                <w:rFonts w:ascii="Century Gothic" w:hAnsi="Century Gothic"/>
                <w:color w:val="767171" w:themeColor="background2" w:themeShade="80"/>
                <w:sz w:val="20"/>
                <w:szCs w:val="20"/>
              </w:rPr>
              <w:t>s</w:t>
            </w:r>
            <w:r w:rsidRPr="008B1508">
              <w:rPr>
                <w:rFonts w:ascii="Century Gothic" w:hAnsi="Century Gothic"/>
                <w:color w:val="767171" w:themeColor="background2" w:themeShade="80"/>
                <w:sz w:val="20"/>
                <w:szCs w:val="20"/>
              </w:rPr>
              <w:t xml:space="preserve"> with the Bridge Builder Tool</w:t>
            </w:r>
            <w:r w:rsidR="00097BB6" w:rsidRPr="008B1508">
              <w:rPr>
                <w:rFonts w:ascii="Century Gothic" w:hAnsi="Century Gothic"/>
                <w:color w:val="767171" w:themeColor="background2" w:themeShade="80"/>
                <w:sz w:val="20"/>
                <w:szCs w:val="20"/>
              </w:rPr>
              <w:t>.</w:t>
            </w:r>
          </w:p>
        </w:tc>
      </w:tr>
      <w:tr w:rsidR="00F86899" w14:paraId="4D00CDCC" w14:textId="77777777" w:rsidTr="00306758">
        <w:tc>
          <w:tcPr>
            <w:tcW w:w="0" w:type="auto"/>
            <w:tcMar>
              <w:top w:w="100" w:type="dxa"/>
              <w:left w:w="100" w:type="dxa"/>
              <w:bottom w:w="100" w:type="dxa"/>
              <w:right w:w="100" w:type="dxa"/>
            </w:tcMar>
            <w:hideMark/>
          </w:tcPr>
          <w:p w14:paraId="10C093D5" w14:textId="77777777"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3 SG Bible study guides</w:t>
            </w:r>
          </w:p>
        </w:tc>
        <w:tc>
          <w:tcPr>
            <w:tcW w:w="0" w:type="auto"/>
            <w:tcMar>
              <w:top w:w="100" w:type="dxa"/>
              <w:left w:w="100" w:type="dxa"/>
              <w:bottom w:w="100" w:type="dxa"/>
              <w:right w:w="100" w:type="dxa"/>
            </w:tcMar>
            <w:hideMark/>
          </w:tcPr>
          <w:p w14:paraId="46F412E4" w14:textId="4244E6E4"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 xml:space="preserve">All </w:t>
            </w:r>
            <w:r w:rsidR="00097BB6" w:rsidRPr="008B1508">
              <w:rPr>
                <w:rFonts w:ascii="Century Gothic" w:hAnsi="Century Gothic"/>
                <w:color w:val="767171" w:themeColor="background2" w:themeShade="80"/>
                <w:sz w:val="20"/>
                <w:szCs w:val="20"/>
              </w:rPr>
              <w:t xml:space="preserve">guides </w:t>
            </w:r>
            <w:r w:rsidRPr="008B1508">
              <w:rPr>
                <w:rFonts w:ascii="Century Gothic" w:hAnsi="Century Gothic"/>
                <w:color w:val="767171" w:themeColor="background2" w:themeShade="80"/>
                <w:sz w:val="20"/>
                <w:szCs w:val="20"/>
              </w:rPr>
              <w:t xml:space="preserve">include active responses with the Bridge Builder Tool.  Make sure small group leaders print the two-sided handout for each small group member.  The first and third guides include a call to faith.  </w:t>
            </w:r>
          </w:p>
        </w:tc>
      </w:tr>
      <w:tr w:rsidR="00F86899" w14:paraId="154B2583" w14:textId="77777777" w:rsidTr="00306758">
        <w:tc>
          <w:tcPr>
            <w:tcW w:w="0" w:type="auto"/>
            <w:tcMar>
              <w:top w:w="100" w:type="dxa"/>
              <w:left w:w="100" w:type="dxa"/>
              <w:bottom w:w="100" w:type="dxa"/>
              <w:right w:w="100" w:type="dxa"/>
            </w:tcMar>
            <w:hideMark/>
          </w:tcPr>
          <w:p w14:paraId="32E3F429" w14:textId="77777777"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 xml:space="preserve">Pocket </w:t>
            </w:r>
            <w:proofErr w:type="spellStart"/>
            <w:r w:rsidRPr="008B1508">
              <w:rPr>
                <w:rFonts w:ascii="Century Gothic" w:hAnsi="Century Gothic"/>
                <w:color w:val="767171" w:themeColor="background2" w:themeShade="80"/>
                <w:sz w:val="20"/>
                <w:szCs w:val="20"/>
              </w:rPr>
              <w:t>Proxe</w:t>
            </w:r>
            <w:proofErr w:type="spellEnd"/>
          </w:p>
        </w:tc>
        <w:tc>
          <w:tcPr>
            <w:tcW w:w="0" w:type="auto"/>
            <w:tcMar>
              <w:top w:w="100" w:type="dxa"/>
              <w:left w:w="100" w:type="dxa"/>
              <w:bottom w:w="100" w:type="dxa"/>
              <w:right w:w="100" w:type="dxa"/>
            </w:tcMar>
            <w:hideMark/>
          </w:tcPr>
          <w:p w14:paraId="6E1A95B2" w14:textId="685A96A3"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 xml:space="preserve">The pocket </w:t>
            </w:r>
            <w:proofErr w:type="spellStart"/>
            <w:r w:rsidRPr="008B1508">
              <w:rPr>
                <w:rFonts w:ascii="Century Gothic" w:hAnsi="Century Gothic"/>
                <w:color w:val="767171" w:themeColor="background2" w:themeShade="80"/>
                <w:sz w:val="20"/>
                <w:szCs w:val="20"/>
              </w:rPr>
              <w:t>proxe</w:t>
            </w:r>
            <w:proofErr w:type="spellEnd"/>
            <w:r w:rsidRPr="008B1508">
              <w:rPr>
                <w:rFonts w:ascii="Century Gothic" w:hAnsi="Century Gothic"/>
                <w:color w:val="767171" w:themeColor="background2" w:themeShade="80"/>
                <w:sz w:val="20"/>
                <w:szCs w:val="20"/>
              </w:rPr>
              <w:t xml:space="preserve"> is panel 2 and 3 with a shorter </w:t>
            </w:r>
            <w:proofErr w:type="spellStart"/>
            <w:r w:rsidR="00097BB6" w:rsidRPr="008B1508">
              <w:rPr>
                <w:rFonts w:ascii="Century Gothic" w:hAnsi="Century Gothic"/>
                <w:color w:val="767171" w:themeColor="background2" w:themeShade="80"/>
                <w:sz w:val="20"/>
                <w:szCs w:val="20"/>
              </w:rPr>
              <w:t>proxe</w:t>
            </w:r>
            <w:proofErr w:type="spellEnd"/>
            <w:r w:rsidR="00097BB6" w:rsidRPr="008B1508">
              <w:rPr>
                <w:rFonts w:ascii="Century Gothic" w:hAnsi="Century Gothic"/>
                <w:color w:val="767171" w:themeColor="background2" w:themeShade="80"/>
                <w:sz w:val="20"/>
                <w:szCs w:val="20"/>
              </w:rPr>
              <w:t xml:space="preserve"> </w:t>
            </w:r>
            <w:r w:rsidRPr="008B1508">
              <w:rPr>
                <w:rFonts w:ascii="Century Gothic" w:hAnsi="Century Gothic"/>
                <w:color w:val="767171" w:themeColor="background2" w:themeShade="80"/>
                <w:sz w:val="20"/>
                <w:szCs w:val="20"/>
              </w:rPr>
              <w:t xml:space="preserve">script.  </w:t>
            </w:r>
          </w:p>
        </w:tc>
      </w:tr>
      <w:tr w:rsidR="00F86899" w14:paraId="01003B21" w14:textId="77777777" w:rsidTr="00306758">
        <w:tc>
          <w:tcPr>
            <w:tcW w:w="0" w:type="auto"/>
            <w:tcMar>
              <w:top w:w="100" w:type="dxa"/>
              <w:left w:w="100" w:type="dxa"/>
              <w:bottom w:w="100" w:type="dxa"/>
              <w:right w:w="100" w:type="dxa"/>
            </w:tcMar>
            <w:hideMark/>
          </w:tcPr>
          <w:p w14:paraId="7DF66C18" w14:textId="77777777"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Bridge Builder Tool Card</w:t>
            </w:r>
          </w:p>
        </w:tc>
        <w:tc>
          <w:tcPr>
            <w:tcW w:w="0" w:type="auto"/>
            <w:tcMar>
              <w:top w:w="100" w:type="dxa"/>
              <w:left w:w="100" w:type="dxa"/>
              <w:bottom w:w="100" w:type="dxa"/>
              <w:right w:w="100" w:type="dxa"/>
            </w:tcMar>
            <w:hideMark/>
          </w:tcPr>
          <w:p w14:paraId="500F4745" w14:textId="7651D4F0" w:rsidR="00F86899" w:rsidRPr="008B1508" w:rsidRDefault="00E34AD6">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Utilize these cards at Large Group for the active response</w:t>
            </w:r>
            <w:r w:rsidR="00097BB6" w:rsidRPr="008B1508">
              <w:rPr>
                <w:rFonts w:ascii="Century Gothic" w:hAnsi="Century Gothic"/>
                <w:color w:val="767171" w:themeColor="background2" w:themeShade="80"/>
                <w:sz w:val="20"/>
                <w:szCs w:val="20"/>
              </w:rPr>
              <w:t>s</w:t>
            </w:r>
            <w:r w:rsidRPr="008B1508">
              <w:rPr>
                <w:rFonts w:ascii="Century Gothic" w:hAnsi="Century Gothic"/>
                <w:color w:val="767171" w:themeColor="background2" w:themeShade="80"/>
                <w:sz w:val="20"/>
                <w:szCs w:val="20"/>
              </w:rPr>
              <w:t xml:space="preserve">. </w:t>
            </w:r>
            <w:r w:rsidR="004C0BE3" w:rsidRPr="008B1508">
              <w:rPr>
                <w:rFonts w:ascii="Century Gothic" w:hAnsi="Century Gothic"/>
                <w:color w:val="767171" w:themeColor="background2" w:themeShade="80"/>
                <w:sz w:val="20"/>
                <w:szCs w:val="20"/>
              </w:rPr>
              <w:t xml:space="preserve"> </w:t>
            </w:r>
          </w:p>
        </w:tc>
      </w:tr>
      <w:tr w:rsidR="00F86899" w14:paraId="444A2D3C" w14:textId="77777777" w:rsidTr="00306758">
        <w:tc>
          <w:tcPr>
            <w:tcW w:w="0" w:type="auto"/>
            <w:tcMar>
              <w:top w:w="100" w:type="dxa"/>
              <w:left w:w="100" w:type="dxa"/>
              <w:bottom w:w="100" w:type="dxa"/>
              <w:right w:w="100" w:type="dxa"/>
            </w:tcMar>
            <w:hideMark/>
          </w:tcPr>
          <w:p w14:paraId="00E90DE0" w14:textId="77777777"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Graphics Pack</w:t>
            </w:r>
          </w:p>
        </w:tc>
        <w:tc>
          <w:tcPr>
            <w:tcW w:w="0" w:type="auto"/>
            <w:tcMar>
              <w:top w:w="100" w:type="dxa"/>
              <w:left w:w="100" w:type="dxa"/>
              <w:bottom w:w="100" w:type="dxa"/>
              <w:right w:w="100" w:type="dxa"/>
            </w:tcMar>
            <w:hideMark/>
          </w:tcPr>
          <w:p w14:paraId="07C5F64A" w14:textId="3C3E95BD"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Awkward logo and cell phone image for posters, social media, school newspaper ads, etc.</w:t>
            </w:r>
          </w:p>
        </w:tc>
      </w:tr>
      <w:tr w:rsidR="00F86899" w14:paraId="5E558BB0" w14:textId="77777777" w:rsidTr="00306758">
        <w:tc>
          <w:tcPr>
            <w:tcW w:w="0" w:type="auto"/>
            <w:tcMar>
              <w:top w:w="100" w:type="dxa"/>
              <w:left w:w="100" w:type="dxa"/>
              <w:bottom w:w="100" w:type="dxa"/>
              <w:right w:w="100" w:type="dxa"/>
            </w:tcMar>
            <w:hideMark/>
          </w:tcPr>
          <w:p w14:paraId="6CB63E45" w14:textId="116B4FC1" w:rsidR="00F86899" w:rsidRPr="008B1508" w:rsidRDefault="00F86899" w:rsidP="007D3E36">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L</w:t>
            </w:r>
            <w:r w:rsidR="007D3E36" w:rsidRPr="008B1508">
              <w:rPr>
                <w:rFonts w:ascii="Century Gothic" w:hAnsi="Century Gothic"/>
                <w:color w:val="767171" w:themeColor="background2" w:themeShade="80"/>
                <w:sz w:val="20"/>
                <w:szCs w:val="20"/>
              </w:rPr>
              <w:t>etter to Staff/Student Leaders</w:t>
            </w:r>
          </w:p>
        </w:tc>
        <w:tc>
          <w:tcPr>
            <w:tcW w:w="0" w:type="auto"/>
            <w:tcMar>
              <w:top w:w="100" w:type="dxa"/>
              <w:left w:w="100" w:type="dxa"/>
              <w:bottom w:w="100" w:type="dxa"/>
              <w:right w:w="100" w:type="dxa"/>
            </w:tcMar>
            <w:hideMark/>
          </w:tcPr>
          <w:p w14:paraId="267FD75A" w14:textId="5BFD1F59" w:rsidR="00F86899" w:rsidRPr="008B1508" w:rsidRDefault="00097BB6">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 xml:space="preserve">A guide to help you prepare for God to work in and through your chapter </w:t>
            </w:r>
            <w:r w:rsidR="007D3E36" w:rsidRPr="008B1508">
              <w:rPr>
                <w:rFonts w:ascii="Century Gothic" w:hAnsi="Century Gothic"/>
                <w:color w:val="767171" w:themeColor="background2" w:themeShade="80"/>
                <w:sz w:val="20"/>
                <w:szCs w:val="20"/>
              </w:rPr>
              <w:t xml:space="preserve">during this campaign. </w:t>
            </w:r>
          </w:p>
        </w:tc>
      </w:tr>
      <w:tr w:rsidR="00F86899" w14:paraId="478967C8" w14:textId="77777777" w:rsidTr="00306758">
        <w:tc>
          <w:tcPr>
            <w:tcW w:w="0" w:type="auto"/>
            <w:tcMar>
              <w:top w:w="100" w:type="dxa"/>
              <w:left w:w="100" w:type="dxa"/>
              <w:bottom w:w="100" w:type="dxa"/>
              <w:right w:w="100" w:type="dxa"/>
            </w:tcMar>
            <w:hideMark/>
          </w:tcPr>
          <w:p w14:paraId="12DCB5EF" w14:textId="792C8B43"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Letter to the Editor</w:t>
            </w:r>
          </w:p>
        </w:tc>
        <w:tc>
          <w:tcPr>
            <w:tcW w:w="0" w:type="auto"/>
            <w:tcMar>
              <w:top w:w="100" w:type="dxa"/>
              <w:left w:w="100" w:type="dxa"/>
              <w:bottom w:w="100" w:type="dxa"/>
              <w:right w:w="100" w:type="dxa"/>
            </w:tcMar>
            <w:hideMark/>
          </w:tcPr>
          <w:p w14:paraId="383C40E1" w14:textId="3C62E057" w:rsidR="00F86899" w:rsidRPr="008B1508" w:rsidRDefault="00F86899">
            <w:pPr>
              <w:pStyle w:val="NormalWeb"/>
              <w:spacing w:before="0" w:beforeAutospacing="0" w:after="0" w:afterAutospacing="0"/>
              <w:rPr>
                <w:rFonts w:ascii="Century Gothic" w:hAnsi="Century Gothic" w:cs="Arial"/>
                <w:color w:val="767171" w:themeColor="background2" w:themeShade="80"/>
                <w:sz w:val="20"/>
                <w:szCs w:val="20"/>
              </w:rPr>
            </w:pPr>
            <w:r w:rsidRPr="008B1508">
              <w:rPr>
                <w:rFonts w:ascii="Century Gothic" w:hAnsi="Century Gothic"/>
                <w:color w:val="767171" w:themeColor="background2" w:themeShade="80"/>
                <w:sz w:val="20"/>
                <w:szCs w:val="20"/>
              </w:rPr>
              <w:t>Example of what a student could write to the school paper to invite the campus into the awkward conversation</w:t>
            </w:r>
            <w:r w:rsidR="00097BB6" w:rsidRPr="008B1508">
              <w:rPr>
                <w:rFonts w:ascii="Century Gothic" w:hAnsi="Century Gothic"/>
                <w:color w:val="767171" w:themeColor="background2" w:themeShade="80"/>
                <w:sz w:val="20"/>
                <w:szCs w:val="20"/>
              </w:rPr>
              <w:t>.</w:t>
            </w:r>
          </w:p>
        </w:tc>
      </w:tr>
    </w:tbl>
    <w:p w14:paraId="1FCAFB44" w14:textId="77777777" w:rsidR="005956F8" w:rsidRDefault="005956F8" w:rsidP="007323BA">
      <w:pPr>
        <w:rPr>
          <w:rFonts w:ascii="Century Gothic" w:eastAsia="Times New Roman" w:hAnsi="Century Gothic" w:cs="Arial"/>
        </w:rPr>
      </w:pPr>
    </w:p>
    <w:p w14:paraId="24146805" w14:textId="77777777" w:rsidR="002B3DA4" w:rsidRDefault="002B3DA4" w:rsidP="007323BA">
      <w:pPr>
        <w:rPr>
          <w:rFonts w:ascii="Century Gothic" w:eastAsia="Times New Roman" w:hAnsi="Century Gothic" w:cs="Arial"/>
        </w:rPr>
      </w:pPr>
    </w:p>
    <w:p w14:paraId="3DE7536B" w14:textId="77777777" w:rsidR="002B3DA4" w:rsidRDefault="002B3DA4" w:rsidP="007323BA">
      <w:pPr>
        <w:rPr>
          <w:rFonts w:ascii="Century Gothic" w:eastAsia="Times New Roman" w:hAnsi="Century Gothic" w:cs="Arial"/>
        </w:rPr>
      </w:pPr>
    </w:p>
    <w:p w14:paraId="6E781446" w14:textId="77777777" w:rsidR="002B3DA4" w:rsidRDefault="002B3DA4" w:rsidP="007323BA">
      <w:pPr>
        <w:rPr>
          <w:rFonts w:ascii="Century Gothic" w:eastAsia="Times New Roman" w:hAnsi="Century Gothic" w:cs="Arial"/>
        </w:rPr>
      </w:pPr>
    </w:p>
    <w:p w14:paraId="0FAEAA8F" w14:textId="77777777" w:rsidR="002B3DA4" w:rsidRDefault="002B3DA4" w:rsidP="007323BA">
      <w:pPr>
        <w:rPr>
          <w:rFonts w:ascii="Century Gothic" w:eastAsia="Times New Roman" w:hAnsi="Century Gothic" w:cs="Arial"/>
        </w:rPr>
      </w:pPr>
    </w:p>
    <w:p w14:paraId="3AD1DD6E" w14:textId="77777777" w:rsidR="002B3DA4" w:rsidRDefault="002B3DA4" w:rsidP="007323BA">
      <w:pPr>
        <w:rPr>
          <w:rFonts w:ascii="Century Gothic" w:eastAsia="Times New Roman" w:hAnsi="Century Gothic" w:cs="Arial"/>
        </w:rPr>
      </w:pPr>
    </w:p>
    <w:p w14:paraId="2028A89E" w14:textId="77777777" w:rsidR="002B3DA4" w:rsidRDefault="002B3DA4" w:rsidP="007323BA">
      <w:pPr>
        <w:rPr>
          <w:rFonts w:ascii="Century Gothic" w:eastAsia="Times New Roman" w:hAnsi="Century Gothic" w:cs="Arial"/>
        </w:rPr>
      </w:pPr>
    </w:p>
    <w:p w14:paraId="6BCE1184" w14:textId="77777777" w:rsidR="007966EB" w:rsidRDefault="007966EB" w:rsidP="007323BA">
      <w:pPr>
        <w:rPr>
          <w:rFonts w:ascii="Century Gothic" w:eastAsia="Times New Roman" w:hAnsi="Century Gothic" w:cs="Arial"/>
        </w:rPr>
      </w:pPr>
    </w:p>
    <w:p w14:paraId="7FCC0CE0" w14:textId="02DA7774" w:rsidR="007D3E36" w:rsidRDefault="00E72D8F" w:rsidP="00E72D8F">
      <w:pPr>
        <w:rPr>
          <w:rFonts w:ascii="Century Gothic" w:eastAsia="Times New Roman" w:hAnsi="Century Gothic" w:cs="Arial"/>
        </w:rPr>
      </w:pPr>
      <w:r>
        <w:rPr>
          <w:rFonts w:ascii="Century Gothic" w:hAnsi="Century Gothic"/>
          <w:b/>
          <w:bCs/>
          <w:color w:val="005695"/>
          <w:spacing w:val="4"/>
          <w:sz w:val="21"/>
          <w:szCs w:val="21"/>
        </w:rPr>
        <w:t>OVERVIEW OF BIBLE PASSAGES IN THE CAMPAIGN</w:t>
      </w:r>
      <w:r>
        <w:rPr>
          <w:rFonts w:ascii="Century Gothic" w:eastAsia="Times New Roman" w:hAnsi="Century Gothic" w:cs="Arial"/>
        </w:rPr>
        <w:br/>
      </w:r>
    </w:p>
    <w:p w14:paraId="46E8C30F" w14:textId="77777777" w:rsidR="00A145AF" w:rsidRDefault="00A145AF" w:rsidP="00A145AF">
      <w:pPr>
        <w:pStyle w:val="NormalWeb"/>
        <w:spacing w:before="0" w:beforeAutospacing="0" w:after="0" w:afterAutospacing="0"/>
        <w:rPr>
          <w:lang w:eastAsia="en-US"/>
        </w:rPr>
      </w:pPr>
      <w:r>
        <w:t> </w:t>
      </w:r>
    </w:p>
    <w:tbl>
      <w:tblPr>
        <w:tblW w:w="0" w:type="auto"/>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CellMar>
          <w:top w:w="15" w:type="dxa"/>
          <w:left w:w="15" w:type="dxa"/>
          <w:bottom w:w="15" w:type="dxa"/>
          <w:right w:w="15" w:type="dxa"/>
        </w:tblCellMar>
        <w:tblLook w:val="04A0" w:firstRow="1" w:lastRow="0" w:firstColumn="1" w:lastColumn="0" w:noHBand="0" w:noVBand="1"/>
      </w:tblPr>
      <w:tblGrid>
        <w:gridCol w:w="1346"/>
        <w:gridCol w:w="4764"/>
        <w:gridCol w:w="4670"/>
      </w:tblGrid>
      <w:tr w:rsidR="00A145AF" w14:paraId="19C80538" w14:textId="77777777" w:rsidTr="00306758">
        <w:tc>
          <w:tcPr>
            <w:tcW w:w="0" w:type="auto"/>
            <w:tcMar>
              <w:top w:w="100" w:type="dxa"/>
              <w:left w:w="100" w:type="dxa"/>
              <w:bottom w:w="100" w:type="dxa"/>
              <w:right w:w="100" w:type="dxa"/>
            </w:tcMar>
            <w:hideMark/>
          </w:tcPr>
          <w:p w14:paraId="6A8FE38C"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Bible</w:t>
            </w:r>
          </w:p>
          <w:p w14:paraId="2D196E8B"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Passage</w:t>
            </w:r>
          </w:p>
        </w:tc>
        <w:tc>
          <w:tcPr>
            <w:tcW w:w="4764" w:type="dxa"/>
            <w:tcMar>
              <w:top w:w="100" w:type="dxa"/>
              <w:left w:w="100" w:type="dxa"/>
              <w:bottom w:w="100" w:type="dxa"/>
              <w:right w:w="100" w:type="dxa"/>
            </w:tcMar>
            <w:hideMark/>
          </w:tcPr>
          <w:p w14:paraId="43B28790" w14:textId="77777777" w:rsidR="00A145AF" w:rsidRPr="00A27DD0" w:rsidRDefault="00A145AF">
            <w:pPr>
              <w:pStyle w:val="NormalWeb"/>
              <w:spacing w:before="0" w:beforeAutospacing="0" w:after="0" w:afterAutospacing="0"/>
              <w:rPr>
                <w:rFonts w:ascii="Century Gothic" w:hAnsi="Century Gothic"/>
                <w:b/>
                <w:bCs/>
                <w:color w:val="767171" w:themeColor="background2" w:themeShade="80"/>
              </w:rPr>
            </w:pPr>
            <w:r w:rsidRPr="00A27DD0">
              <w:rPr>
                <w:rFonts w:ascii="Century Gothic" w:hAnsi="Century Gothic"/>
                <w:b/>
                <w:bCs/>
                <w:color w:val="767171" w:themeColor="background2" w:themeShade="80"/>
                <w:sz w:val="22"/>
                <w:szCs w:val="22"/>
              </w:rPr>
              <w:t>Main Point</w:t>
            </w:r>
          </w:p>
          <w:p w14:paraId="33077A94"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rPr>
              <w:t> </w:t>
            </w:r>
          </w:p>
        </w:tc>
        <w:tc>
          <w:tcPr>
            <w:tcW w:w="4670" w:type="dxa"/>
            <w:tcMar>
              <w:top w:w="100" w:type="dxa"/>
              <w:left w:w="100" w:type="dxa"/>
              <w:bottom w:w="100" w:type="dxa"/>
              <w:right w:w="100" w:type="dxa"/>
            </w:tcMar>
            <w:hideMark/>
          </w:tcPr>
          <w:p w14:paraId="40F63C62" w14:textId="71080ACF" w:rsidR="00A145AF" w:rsidRPr="00A27DD0" w:rsidRDefault="00860F86">
            <w:pPr>
              <w:pStyle w:val="NormalWeb"/>
              <w:spacing w:before="0" w:beforeAutospacing="0" w:after="0" w:afterAutospacing="0"/>
              <w:rPr>
                <w:rFonts w:ascii="Century Gothic" w:hAnsi="Century Gothic"/>
                <w:b/>
                <w:bCs/>
                <w:color w:val="767171" w:themeColor="background2" w:themeShade="80"/>
              </w:rPr>
            </w:pPr>
            <w:r w:rsidRPr="00A27DD0">
              <w:rPr>
                <w:rFonts w:ascii="Century Gothic" w:hAnsi="Century Gothic"/>
                <w:b/>
                <w:bCs/>
                <w:color w:val="767171" w:themeColor="background2" w:themeShade="80"/>
                <w:sz w:val="22"/>
                <w:szCs w:val="22"/>
              </w:rPr>
              <w:t>Active R</w:t>
            </w:r>
            <w:r w:rsidR="00A145AF" w:rsidRPr="00A27DD0">
              <w:rPr>
                <w:rFonts w:ascii="Century Gothic" w:hAnsi="Century Gothic"/>
                <w:b/>
                <w:bCs/>
                <w:color w:val="767171" w:themeColor="background2" w:themeShade="80"/>
                <w:sz w:val="22"/>
                <w:szCs w:val="22"/>
              </w:rPr>
              <w:t>esponse</w:t>
            </w:r>
          </w:p>
          <w:p w14:paraId="4177536B"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rPr>
              <w:t> </w:t>
            </w:r>
          </w:p>
        </w:tc>
      </w:tr>
      <w:tr w:rsidR="00A145AF" w14:paraId="7A6AEC1B" w14:textId="77777777" w:rsidTr="00306758">
        <w:tc>
          <w:tcPr>
            <w:tcW w:w="0" w:type="auto"/>
            <w:tcMar>
              <w:top w:w="100" w:type="dxa"/>
              <w:left w:w="100" w:type="dxa"/>
              <w:bottom w:w="100" w:type="dxa"/>
              <w:right w:w="100" w:type="dxa"/>
            </w:tcMar>
            <w:hideMark/>
          </w:tcPr>
          <w:p w14:paraId="297CE48D"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 xml:space="preserve">LG 1: </w:t>
            </w:r>
          </w:p>
          <w:p w14:paraId="3758B955"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b/>
                <w:bCs/>
                <w:color w:val="767171" w:themeColor="background2" w:themeShade="80"/>
                <w:sz w:val="22"/>
                <w:szCs w:val="22"/>
              </w:rPr>
              <w:t>Acts 17</w:t>
            </w:r>
          </w:p>
        </w:tc>
        <w:tc>
          <w:tcPr>
            <w:tcW w:w="4764" w:type="dxa"/>
            <w:tcMar>
              <w:top w:w="100" w:type="dxa"/>
              <w:left w:w="100" w:type="dxa"/>
              <w:bottom w:w="100" w:type="dxa"/>
              <w:right w:w="100" w:type="dxa"/>
            </w:tcMar>
            <w:hideMark/>
          </w:tcPr>
          <w:p w14:paraId="61CACFFD"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Learn from the culture around you and turn awkward situations into gospel opportunities.</w:t>
            </w:r>
          </w:p>
        </w:tc>
        <w:tc>
          <w:tcPr>
            <w:tcW w:w="4670" w:type="dxa"/>
            <w:tcMar>
              <w:top w:w="100" w:type="dxa"/>
              <w:left w:w="100" w:type="dxa"/>
              <w:bottom w:w="100" w:type="dxa"/>
              <w:right w:w="100" w:type="dxa"/>
            </w:tcMar>
            <w:hideMark/>
          </w:tcPr>
          <w:p w14:paraId="3C99FC25" w14:textId="5F582A79"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Consider an awkward conversation you had and work through the bridge builder tool.</w:t>
            </w:r>
          </w:p>
        </w:tc>
      </w:tr>
      <w:tr w:rsidR="00A145AF" w14:paraId="4AA67FC8" w14:textId="77777777" w:rsidTr="00306758">
        <w:tc>
          <w:tcPr>
            <w:tcW w:w="0" w:type="auto"/>
            <w:tcMar>
              <w:top w:w="100" w:type="dxa"/>
              <w:left w:w="100" w:type="dxa"/>
              <w:bottom w:w="100" w:type="dxa"/>
              <w:right w:w="100" w:type="dxa"/>
            </w:tcMar>
            <w:hideMark/>
          </w:tcPr>
          <w:p w14:paraId="308EEDE7" w14:textId="77777777" w:rsidR="00860F86" w:rsidRPr="008B1508" w:rsidRDefault="00A145AF">
            <w:pPr>
              <w:pStyle w:val="NormalWeb"/>
              <w:spacing w:before="0" w:beforeAutospacing="0" w:after="0" w:afterAutospacing="0"/>
              <w:rPr>
                <w:rFonts w:ascii="Century Gothic" w:hAnsi="Century Gothic"/>
                <w:color w:val="767171" w:themeColor="background2" w:themeShade="80"/>
                <w:sz w:val="22"/>
                <w:szCs w:val="22"/>
              </w:rPr>
            </w:pPr>
            <w:r w:rsidRPr="008B1508">
              <w:rPr>
                <w:rFonts w:ascii="Century Gothic" w:hAnsi="Century Gothic"/>
                <w:color w:val="767171" w:themeColor="background2" w:themeShade="80"/>
                <w:sz w:val="22"/>
                <w:szCs w:val="22"/>
              </w:rPr>
              <w:t xml:space="preserve">LG 2: </w:t>
            </w:r>
          </w:p>
          <w:p w14:paraId="72F0D1C0" w14:textId="76499626"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b/>
                <w:bCs/>
                <w:color w:val="767171" w:themeColor="background2" w:themeShade="80"/>
                <w:sz w:val="22"/>
                <w:szCs w:val="22"/>
              </w:rPr>
              <w:t>Mark 12</w:t>
            </w:r>
          </w:p>
        </w:tc>
        <w:tc>
          <w:tcPr>
            <w:tcW w:w="4764" w:type="dxa"/>
            <w:tcMar>
              <w:top w:w="100" w:type="dxa"/>
              <w:left w:w="100" w:type="dxa"/>
              <w:bottom w:w="100" w:type="dxa"/>
              <w:right w:w="100" w:type="dxa"/>
            </w:tcMar>
            <w:hideMark/>
          </w:tcPr>
          <w:p w14:paraId="1BAB9C07"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Don’t get stuck in either/or, find the third way to move an awkward situation into a gospel opportunity.  </w:t>
            </w:r>
          </w:p>
        </w:tc>
        <w:tc>
          <w:tcPr>
            <w:tcW w:w="4670" w:type="dxa"/>
            <w:tcMar>
              <w:top w:w="100" w:type="dxa"/>
              <w:left w:w="100" w:type="dxa"/>
              <w:bottom w:w="100" w:type="dxa"/>
              <w:right w:w="100" w:type="dxa"/>
            </w:tcMar>
            <w:hideMark/>
          </w:tcPr>
          <w:p w14:paraId="218D73F7" w14:textId="6C778A44" w:rsidR="00A145AF" w:rsidRPr="008B1508" w:rsidRDefault="00A145AF" w:rsidP="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Consider an awkward political discussion you’ve and work through the bridge builder tool to find a third way.</w:t>
            </w:r>
          </w:p>
        </w:tc>
      </w:tr>
      <w:tr w:rsidR="00A145AF" w14:paraId="482408E3" w14:textId="77777777" w:rsidTr="00306758">
        <w:tc>
          <w:tcPr>
            <w:tcW w:w="0" w:type="auto"/>
            <w:tcMar>
              <w:top w:w="100" w:type="dxa"/>
              <w:left w:w="100" w:type="dxa"/>
              <w:bottom w:w="100" w:type="dxa"/>
              <w:right w:w="100" w:type="dxa"/>
            </w:tcMar>
            <w:hideMark/>
          </w:tcPr>
          <w:p w14:paraId="7080E635"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 xml:space="preserve">SG 1: </w:t>
            </w:r>
          </w:p>
          <w:p w14:paraId="1C0C7532"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b/>
                <w:bCs/>
                <w:color w:val="767171" w:themeColor="background2" w:themeShade="80"/>
                <w:sz w:val="22"/>
                <w:szCs w:val="22"/>
              </w:rPr>
              <w:t>John 8</w:t>
            </w:r>
          </w:p>
        </w:tc>
        <w:tc>
          <w:tcPr>
            <w:tcW w:w="4764" w:type="dxa"/>
            <w:tcMar>
              <w:top w:w="100" w:type="dxa"/>
              <w:left w:w="100" w:type="dxa"/>
              <w:bottom w:w="100" w:type="dxa"/>
              <w:right w:w="100" w:type="dxa"/>
            </w:tcMar>
            <w:hideMark/>
          </w:tcPr>
          <w:p w14:paraId="24F8AF0C" w14:textId="5CB882BA"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Identif</w:t>
            </w:r>
            <w:r w:rsidR="00BF4366" w:rsidRPr="008B1508">
              <w:rPr>
                <w:rFonts w:ascii="Century Gothic" w:hAnsi="Century Gothic"/>
                <w:color w:val="767171" w:themeColor="background2" w:themeShade="80"/>
                <w:sz w:val="22"/>
                <w:szCs w:val="22"/>
              </w:rPr>
              <w:t>y</w:t>
            </w:r>
            <w:r w:rsidRPr="008B1508">
              <w:rPr>
                <w:rFonts w:ascii="Century Gothic" w:hAnsi="Century Gothic"/>
                <w:color w:val="767171" w:themeColor="background2" w:themeShade="80"/>
                <w:sz w:val="22"/>
                <w:szCs w:val="22"/>
              </w:rPr>
              <w:t>ing the personal tension on both sides allows Jesus to invite each party to receive forgiveness.  </w:t>
            </w:r>
          </w:p>
        </w:tc>
        <w:tc>
          <w:tcPr>
            <w:tcW w:w="4670" w:type="dxa"/>
            <w:tcMar>
              <w:top w:w="100" w:type="dxa"/>
              <w:left w:w="100" w:type="dxa"/>
              <w:bottom w:w="100" w:type="dxa"/>
              <w:right w:w="100" w:type="dxa"/>
            </w:tcMar>
            <w:hideMark/>
          </w:tcPr>
          <w:p w14:paraId="73601574" w14:textId="7AF4F9EE" w:rsidR="00A145AF" w:rsidRPr="008B1508" w:rsidRDefault="00A145AF" w:rsidP="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Fill out the bridge builder tool with an awkward moment from the past week.  </w:t>
            </w:r>
          </w:p>
        </w:tc>
      </w:tr>
      <w:tr w:rsidR="00A145AF" w14:paraId="47DE030D" w14:textId="77777777" w:rsidTr="00306758">
        <w:tc>
          <w:tcPr>
            <w:tcW w:w="0" w:type="auto"/>
            <w:tcMar>
              <w:top w:w="100" w:type="dxa"/>
              <w:left w:w="100" w:type="dxa"/>
              <w:bottom w:w="100" w:type="dxa"/>
              <w:right w:w="100" w:type="dxa"/>
            </w:tcMar>
            <w:hideMark/>
          </w:tcPr>
          <w:p w14:paraId="2975CF26"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 xml:space="preserve">SG 2: </w:t>
            </w:r>
            <w:r w:rsidRPr="008B1508">
              <w:rPr>
                <w:rFonts w:ascii="Century Gothic" w:hAnsi="Century Gothic"/>
                <w:b/>
                <w:bCs/>
                <w:color w:val="767171" w:themeColor="background2" w:themeShade="80"/>
                <w:sz w:val="22"/>
                <w:szCs w:val="22"/>
              </w:rPr>
              <w:t>Matthew 20</w:t>
            </w:r>
          </w:p>
        </w:tc>
        <w:tc>
          <w:tcPr>
            <w:tcW w:w="4764" w:type="dxa"/>
            <w:tcMar>
              <w:top w:w="100" w:type="dxa"/>
              <w:left w:w="100" w:type="dxa"/>
              <w:bottom w:w="100" w:type="dxa"/>
              <w:right w:w="100" w:type="dxa"/>
            </w:tcMar>
            <w:hideMark/>
          </w:tcPr>
          <w:p w14:paraId="2798A0C0"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Jesus isn’t manipulated but asks good questions to discuss the deeper issues at hand.  </w:t>
            </w:r>
          </w:p>
        </w:tc>
        <w:tc>
          <w:tcPr>
            <w:tcW w:w="4670" w:type="dxa"/>
            <w:tcMar>
              <w:top w:w="100" w:type="dxa"/>
              <w:left w:w="100" w:type="dxa"/>
              <w:bottom w:w="100" w:type="dxa"/>
              <w:right w:w="100" w:type="dxa"/>
            </w:tcMar>
            <w:hideMark/>
          </w:tcPr>
          <w:p w14:paraId="255BA537"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Practice asking good, open-ended questions to get more skilled at “get in their shoes.”</w:t>
            </w:r>
          </w:p>
        </w:tc>
      </w:tr>
      <w:tr w:rsidR="00A145AF" w14:paraId="7E5E379F" w14:textId="77777777" w:rsidTr="00306758">
        <w:tc>
          <w:tcPr>
            <w:tcW w:w="0" w:type="auto"/>
            <w:tcMar>
              <w:top w:w="100" w:type="dxa"/>
              <w:left w:w="100" w:type="dxa"/>
              <w:bottom w:w="100" w:type="dxa"/>
              <w:right w:w="100" w:type="dxa"/>
            </w:tcMar>
            <w:hideMark/>
          </w:tcPr>
          <w:p w14:paraId="2B27DBEC"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 xml:space="preserve">SG 3: </w:t>
            </w:r>
          </w:p>
          <w:p w14:paraId="332CAA2D"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b/>
                <w:bCs/>
                <w:color w:val="767171" w:themeColor="background2" w:themeShade="80"/>
                <w:sz w:val="22"/>
                <w:szCs w:val="22"/>
              </w:rPr>
              <w:t>Acts 4</w:t>
            </w:r>
          </w:p>
        </w:tc>
        <w:tc>
          <w:tcPr>
            <w:tcW w:w="4764" w:type="dxa"/>
            <w:tcMar>
              <w:top w:w="100" w:type="dxa"/>
              <w:left w:w="100" w:type="dxa"/>
              <w:bottom w:w="100" w:type="dxa"/>
              <w:right w:w="100" w:type="dxa"/>
            </w:tcMar>
            <w:hideMark/>
          </w:tcPr>
          <w:p w14:paraId="53895816" w14:textId="77777777" w:rsidR="00A145AF" w:rsidRPr="008B1508" w:rsidRDefault="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 xml:space="preserve">Peter and John turn an awkward situation - </w:t>
            </w:r>
            <w:proofErr w:type="gramStart"/>
            <w:r w:rsidRPr="008B1508">
              <w:rPr>
                <w:rFonts w:ascii="Century Gothic" w:hAnsi="Century Gothic"/>
                <w:color w:val="767171" w:themeColor="background2" w:themeShade="80"/>
                <w:sz w:val="22"/>
                <w:szCs w:val="22"/>
              </w:rPr>
              <w:t>jail!-</w:t>
            </w:r>
            <w:proofErr w:type="gramEnd"/>
            <w:r w:rsidRPr="008B1508">
              <w:rPr>
                <w:rFonts w:ascii="Century Gothic" w:hAnsi="Century Gothic"/>
                <w:color w:val="767171" w:themeColor="background2" w:themeShade="80"/>
                <w:sz w:val="22"/>
                <w:szCs w:val="22"/>
              </w:rPr>
              <w:t xml:space="preserve"> into an opportunity to engage &amp; invite the religious leaders to consider their own relationship with Jesus.  </w:t>
            </w:r>
          </w:p>
        </w:tc>
        <w:tc>
          <w:tcPr>
            <w:tcW w:w="4670" w:type="dxa"/>
            <w:tcMar>
              <w:top w:w="100" w:type="dxa"/>
              <w:left w:w="100" w:type="dxa"/>
              <w:bottom w:w="100" w:type="dxa"/>
              <w:right w:w="100" w:type="dxa"/>
            </w:tcMar>
            <w:hideMark/>
          </w:tcPr>
          <w:p w14:paraId="570538BB" w14:textId="13A29A6E" w:rsidR="00A145AF" w:rsidRPr="008B1508" w:rsidRDefault="00A145AF" w:rsidP="00A145AF">
            <w:pPr>
              <w:pStyle w:val="NormalWeb"/>
              <w:spacing w:before="0" w:beforeAutospacing="0" w:after="0" w:afterAutospacing="0"/>
              <w:rPr>
                <w:rFonts w:ascii="Century Gothic" w:hAnsi="Century Gothic"/>
                <w:color w:val="767171" w:themeColor="background2" w:themeShade="80"/>
              </w:rPr>
            </w:pPr>
            <w:r w:rsidRPr="008B1508">
              <w:rPr>
                <w:rFonts w:ascii="Century Gothic" w:hAnsi="Century Gothic"/>
                <w:color w:val="767171" w:themeColor="background2" w:themeShade="80"/>
                <w:sz w:val="22"/>
                <w:szCs w:val="22"/>
              </w:rPr>
              <w:t>Utilizing a case study and the bridge builder tool, consider how to engage a professor who isn’t kind to Christianity.</w:t>
            </w:r>
          </w:p>
        </w:tc>
      </w:tr>
    </w:tbl>
    <w:p w14:paraId="208CC1FF" w14:textId="77777777" w:rsidR="00A145AF" w:rsidRPr="007323BA" w:rsidRDefault="00A145AF" w:rsidP="007323BA">
      <w:pPr>
        <w:rPr>
          <w:rFonts w:ascii="Century Gothic" w:eastAsia="Times New Roman" w:hAnsi="Century Gothic" w:cs="Arial"/>
        </w:rPr>
      </w:pPr>
    </w:p>
    <w:sectPr w:rsidR="00A145AF" w:rsidRPr="007323BA" w:rsidSect="00C871F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A3A81" w14:textId="77777777" w:rsidR="00C21EDC" w:rsidRDefault="00C21EDC" w:rsidP="001B3BA7">
      <w:r>
        <w:separator/>
      </w:r>
    </w:p>
  </w:endnote>
  <w:endnote w:type="continuationSeparator" w:id="0">
    <w:p w14:paraId="717FC049" w14:textId="77777777" w:rsidR="00C21EDC" w:rsidRDefault="00C21EDC" w:rsidP="001B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287" w:usb1="00000000" w:usb2="00000000" w:usb3="00000000" w:csb0="0000009F" w:csb1="00000000"/>
  </w:font>
  <w:font w:name="PMingLiU">
    <w:panose1 w:val="02020500000000000000"/>
    <w:charset w:val="88"/>
    <w:family w:val="auto"/>
    <w:pitch w:val="variable"/>
    <w:sig w:usb0="A00002FF" w:usb1="28CFFCFA" w:usb2="00000016" w:usb3="00000000" w:csb0="00100001" w:csb1="00000000"/>
  </w:font>
  <w:font w:name="Gill Sans MT">
    <w:panose1 w:val="020B0502020104020203"/>
    <w:charset w:val="00"/>
    <w:family w:val="auto"/>
    <w:pitch w:val="variable"/>
    <w:sig w:usb0="00000003" w:usb1="00000000" w:usb2="00000000" w:usb3="00000000" w:csb0="00000003"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83E44" w14:textId="77777777" w:rsidR="00C21EDC" w:rsidRDefault="00C21EDC" w:rsidP="001B3BA7">
      <w:r>
        <w:separator/>
      </w:r>
    </w:p>
  </w:footnote>
  <w:footnote w:type="continuationSeparator" w:id="0">
    <w:p w14:paraId="382AFC52" w14:textId="77777777" w:rsidR="00C21EDC" w:rsidRDefault="00C21EDC" w:rsidP="001B3B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9F8E3" w14:textId="115A470F" w:rsidR="00D47F24" w:rsidRDefault="00236179">
    <w:pPr>
      <w:pStyle w:val="Header"/>
    </w:pPr>
    <w:r>
      <w:rPr>
        <w:rFonts w:ascii="Arial" w:hAnsi="Arial" w:cs="Arial"/>
        <w:b/>
        <w:bCs/>
        <w:noProof/>
        <w:color w:val="7030A0"/>
        <w:sz w:val="40"/>
        <w:szCs w:val="40"/>
        <w:lang w:eastAsia="zh-CN"/>
      </w:rPr>
      <w:drawing>
        <wp:anchor distT="0" distB="0" distL="114300" distR="114300" simplePos="0" relativeHeight="251659264" behindDoc="0" locked="0" layoutInCell="1" allowOverlap="1" wp14:anchorId="630A9FE3" wp14:editId="3A65905D">
          <wp:simplePos x="0" y="0"/>
          <wp:positionH relativeFrom="column">
            <wp:posOffset>4966970</wp:posOffset>
          </wp:positionH>
          <wp:positionV relativeFrom="paragraph">
            <wp:posOffset>5080</wp:posOffset>
          </wp:positionV>
          <wp:extent cx="1981835" cy="593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wkward_ico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835" cy="593090"/>
                  </a:xfrm>
                  <a:prstGeom prst="rect">
                    <a:avLst/>
                  </a:prstGeom>
                </pic:spPr>
              </pic:pic>
            </a:graphicData>
          </a:graphic>
          <wp14:sizeRelH relativeFrom="page">
            <wp14:pctWidth>0</wp14:pctWidth>
          </wp14:sizeRelH>
          <wp14:sizeRelV relativeFrom="page">
            <wp14:pctHeight>0</wp14:pctHeight>
          </wp14:sizeRelV>
        </wp:anchor>
      </w:drawing>
    </w:r>
    <w:r w:rsidRPr="00542055">
      <w:rPr>
        <w:rFonts w:ascii="Gill Sans MT" w:hAnsi="Gill Sans MT"/>
        <w:noProof/>
        <w:sz w:val="18"/>
        <w:szCs w:val="18"/>
        <w:lang w:eastAsia="zh-CN"/>
      </w:rPr>
      <w:drawing>
        <wp:anchor distT="0" distB="0" distL="114300" distR="114300" simplePos="0" relativeHeight="251660288" behindDoc="0" locked="0" layoutInCell="1" allowOverlap="1" wp14:anchorId="2D00912C" wp14:editId="040E79DC">
          <wp:simplePos x="0" y="0"/>
          <wp:positionH relativeFrom="column">
            <wp:posOffset>4966335</wp:posOffset>
          </wp:positionH>
          <wp:positionV relativeFrom="paragraph">
            <wp:posOffset>-276860</wp:posOffset>
          </wp:positionV>
          <wp:extent cx="1981835" cy="223520"/>
          <wp:effectExtent l="0" t="0" r="0" b="5080"/>
          <wp:wrapNone/>
          <wp:docPr id="8" name="Picture 8" descr="BlackInterVarsity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InterVarsityname"/>
                  <pic:cNvPicPr>
                    <a:picLocks noChangeAspect="1" noChangeArrowheads="1"/>
                  </pic:cNvPicPr>
                </pic:nvPicPr>
                <pic:blipFill>
                  <a:blip r:embed="rId2" cstate="print">
                    <a:lum bright="78000" contrast="4000"/>
                  </a:blip>
                  <a:srcRect/>
                  <a:stretch>
                    <a:fillRect/>
                  </a:stretch>
                </pic:blipFill>
                <pic:spPr bwMode="auto">
                  <a:xfrm>
                    <a:off x="0" y="0"/>
                    <a:ext cx="1981835" cy="223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ADC"/>
    <w:multiLevelType w:val="multilevel"/>
    <w:tmpl w:val="36D6FB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4B66A5A"/>
    <w:multiLevelType w:val="multilevel"/>
    <w:tmpl w:val="69F8C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FA3A14"/>
    <w:multiLevelType w:val="hybridMultilevel"/>
    <w:tmpl w:val="9244A3F4"/>
    <w:lvl w:ilvl="0" w:tplc="D4902204">
      <w:start w:val="1"/>
      <w:numFmt w:val="bullet"/>
      <w:lvlText w:val=""/>
      <w:lvlJc w:val="left"/>
      <w:pPr>
        <w:ind w:left="864" w:hanging="360"/>
      </w:pPr>
      <w:rPr>
        <w:rFonts w:ascii="Symbol" w:hAnsi="Symbol" w:cs="Symbol" w:hint="default"/>
        <w:color w:val="ED7D31" w:themeColor="accent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11B0531B"/>
    <w:multiLevelType w:val="hybridMultilevel"/>
    <w:tmpl w:val="F33E5622"/>
    <w:lvl w:ilvl="0" w:tplc="6B1EBCCA">
      <w:start w:val="1"/>
      <w:numFmt w:val="bullet"/>
      <w:lvlText w:val=""/>
      <w:lvlJc w:val="left"/>
      <w:pPr>
        <w:ind w:left="864" w:hanging="360"/>
      </w:pPr>
      <w:rPr>
        <w:rFonts w:ascii="Symbol" w:hAnsi="Symbol" w:hint="default"/>
        <w:color w:val="009E8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03A27"/>
    <w:multiLevelType w:val="multilevel"/>
    <w:tmpl w:val="36D6FB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9F34294"/>
    <w:multiLevelType w:val="hybridMultilevel"/>
    <w:tmpl w:val="327E7F2C"/>
    <w:lvl w:ilvl="0" w:tplc="3110C3D4">
      <w:start w:val="1"/>
      <w:numFmt w:val="decimal"/>
      <w:lvlText w:val="%1."/>
      <w:lvlJc w:val="left"/>
      <w:pPr>
        <w:ind w:left="720" w:hanging="360"/>
      </w:pPr>
      <w:rPr>
        <w:rFonts w:hint="default"/>
        <w:b/>
        <w:color w:val="00569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14710"/>
    <w:multiLevelType w:val="multilevel"/>
    <w:tmpl w:val="36D6FB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2125362"/>
    <w:multiLevelType w:val="hybridMultilevel"/>
    <w:tmpl w:val="2B804ECC"/>
    <w:lvl w:ilvl="0" w:tplc="D4902204">
      <w:start w:val="1"/>
      <w:numFmt w:val="bullet"/>
      <w:lvlText w:val=""/>
      <w:lvlJc w:val="left"/>
      <w:pPr>
        <w:ind w:left="864" w:hanging="360"/>
      </w:pPr>
      <w:rPr>
        <w:rFonts w:ascii="Symbol" w:hAnsi="Symbol" w:cs="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E6B55"/>
    <w:multiLevelType w:val="hybridMultilevel"/>
    <w:tmpl w:val="327E7F2C"/>
    <w:lvl w:ilvl="0" w:tplc="3110C3D4">
      <w:start w:val="1"/>
      <w:numFmt w:val="decimal"/>
      <w:lvlText w:val="%1."/>
      <w:lvlJc w:val="left"/>
      <w:pPr>
        <w:ind w:left="720" w:hanging="360"/>
      </w:pPr>
      <w:rPr>
        <w:rFonts w:hint="default"/>
        <w:b/>
        <w:color w:val="0056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C33AB"/>
    <w:multiLevelType w:val="hybridMultilevel"/>
    <w:tmpl w:val="AE9E909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32FE7F61"/>
    <w:multiLevelType w:val="hybridMultilevel"/>
    <w:tmpl w:val="327E7F2C"/>
    <w:lvl w:ilvl="0" w:tplc="3110C3D4">
      <w:start w:val="1"/>
      <w:numFmt w:val="decimal"/>
      <w:lvlText w:val="%1."/>
      <w:lvlJc w:val="left"/>
      <w:pPr>
        <w:ind w:left="720" w:hanging="360"/>
      </w:pPr>
      <w:rPr>
        <w:rFonts w:hint="default"/>
        <w:b/>
        <w:color w:val="0056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84613"/>
    <w:multiLevelType w:val="multilevel"/>
    <w:tmpl w:val="4D787340"/>
    <w:lvl w:ilvl="0">
      <w:start w:val="1"/>
      <w:numFmt w:val="bullet"/>
      <w:lvlText w:val=""/>
      <w:lvlJc w:val="left"/>
      <w:pPr>
        <w:ind w:left="1440" w:hanging="360"/>
      </w:pPr>
      <w:rPr>
        <w:rFonts w:ascii="Symbol" w:hAnsi="Symbol" w:hint="default"/>
        <w:color w:val="009E8E"/>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2">
    <w:nsid w:val="35A40C1F"/>
    <w:multiLevelType w:val="hybridMultilevel"/>
    <w:tmpl w:val="4AC267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6A16D4C"/>
    <w:multiLevelType w:val="multilevel"/>
    <w:tmpl w:val="2EA4B9C6"/>
    <w:lvl w:ilvl="0">
      <w:start w:val="1"/>
      <w:numFmt w:val="bullet"/>
      <w:lvlText w:val=""/>
      <w:lvlJc w:val="left"/>
      <w:pPr>
        <w:ind w:left="864" w:hanging="360"/>
      </w:pPr>
      <w:rPr>
        <w:rFonts w:ascii="Symbol" w:hAnsi="Symbol" w:hint="default"/>
        <w:color w:val="ED7D31"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7F834AA"/>
    <w:multiLevelType w:val="hybridMultilevel"/>
    <w:tmpl w:val="E75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4F0522"/>
    <w:multiLevelType w:val="hybridMultilevel"/>
    <w:tmpl w:val="4D787340"/>
    <w:lvl w:ilvl="0" w:tplc="6B1EBCCA">
      <w:start w:val="1"/>
      <w:numFmt w:val="bullet"/>
      <w:lvlText w:val=""/>
      <w:lvlJc w:val="left"/>
      <w:pPr>
        <w:ind w:left="1440" w:hanging="360"/>
      </w:pPr>
      <w:rPr>
        <w:rFonts w:ascii="Symbol" w:hAnsi="Symbol" w:hint="default"/>
        <w:color w:val="009E8E"/>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nsid w:val="50447FA2"/>
    <w:multiLevelType w:val="multilevel"/>
    <w:tmpl w:val="40FEA90A"/>
    <w:lvl w:ilvl="0">
      <w:start w:val="1"/>
      <w:numFmt w:val="bullet"/>
      <w:lvlText w:val=""/>
      <w:lvlJc w:val="left"/>
      <w:pPr>
        <w:ind w:left="864" w:hanging="360"/>
      </w:pPr>
      <w:rPr>
        <w:rFonts w:ascii="Symbol" w:hAnsi="Symbol" w:cs="Times New Roman" w:hint="default"/>
        <w:color w:val="ED7D31" w:themeColor="accent2"/>
      </w:rPr>
    </w:lvl>
    <w:lvl w:ilvl="1">
      <w:start w:val="1"/>
      <w:numFmt w:val="bullet"/>
      <w:lvlText w:val=""/>
      <w:lvlJc w:val="left"/>
      <w:pPr>
        <w:ind w:left="1440" w:hanging="360"/>
      </w:pPr>
      <w:rPr>
        <w:rFonts w:ascii="Symbol" w:hAnsi="Symbol" w:cs="Times New Roman" w:hint="default"/>
        <w:color w:val="009E8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4458BC"/>
    <w:multiLevelType w:val="multilevel"/>
    <w:tmpl w:val="40FEA90A"/>
    <w:lvl w:ilvl="0">
      <w:start w:val="1"/>
      <w:numFmt w:val="bullet"/>
      <w:lvlText w:val=""/>
      <w:lvlJc w:val="left"/>
      <w:pPr>
        <w:ind w:left="864" w:hanging="360"/>
      </w:pPr>
      <w:rPr>
        <w:rFonts w:ascii="Symbol" w:hAnsi="Symbol" w:cs="Times New Roman" w:hint="default"/>
        <w:color w:val="ED7D31" w:themeColor="accent2"/>
      </w:rPr>
    </w:lvl>
    <w:lvl w:ilvl="1">
      <w:start w:val="1"/>
      <w:numFmt w:val="bullet"/>
      <w:lvlText w:val=""/>
      <w:lvlJc w:val="left"/>
      <w:pPr>
        <w:ind w:left="1440" w:hanging="360"/>
      </w:pPr>
      <w:rPr>
        <w:rFonts w:ascii="Symbol" w:hAnsi="Symbol" w:cs="Times New Roman" w:hint="default"/>
        <w:color w:val="009E8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261211E"/>
    <w:multiLevelType w:val="multilevel"/>
    <w:tmpl w:val="7A684538"/>
    <w:lvl w:ilvl="0">
      <w:start w:val="1"/>
      <w:numFmt w:val="bullet"/>
      <w:lvlText w:val=""/>
      <w:lvlJc w:val="left"/>
      <w:pPr>
        <w:tabs>
          <w:tab w:val="num" w:pos="864"/>
        </w:tabs>
        <w:ind w:left="864" w:hanging="360"/>
      </w:pPr>
      <w:rPr>
        <w:rFonts w:ascii="Symbol" w:hAnsi="Symbol" w:cs="Times New Roman" w:hint="default"/>
        <w:color w:val="ED7D31" w:themeColor="accent2"/>
      </w:rPr>
    </w:lvl>
    <w:lvl w:ilvl="1">
      <w:start w:val="1"/>
      <w:numFmt w:val="bullet"/>
      <w:lvlText w:val=""/>
      <w:lvlJc w:val="left"/>
      <w:pPr>
        <w:ind w:left="1440" w:hanging="360"/>
      </w:pPr>
      <w:rPr>
        <w:rFonts w:ascii="Symbol" w:hAnsi="Symbol" w:cs="Times New Roman" w:hint="default"/>
        <w:color w:val="009E8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6013265"/>
    <w:multiLevelType w:val="hybridMultilevel"/>
    <w:tmpl w:val="2EA4B9C6"/>
    <w:lvl w:ilvl="0" w:tplc="8BE8E47C">
      <w:start w:val="1"/>
      <w:numFmt w:val="bullet"/>
      <w:lvlText w:val=""/>
      <w:lvlJc w:val="left"/>
      <w:pPr>
        <w:ind w:left="864" w:hanging="360"/>
      </w:pPr>
      <w:rPr>
        <w:rFonts w:ascii="Symbol" w:hAnsi="Symbol" w:hint="default"/>
        <w:color w:val="ED7D31"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81C3B"/>
    <w:multiLevelType w:val="multilevel"/>
    <w:tmpl w:val="40FEA90A"/>
    <w:lvl w:ilvl="0">
      <w:start w:val="1"/>
      <w:numFmt w:val="bullet"/>
      <w:lvlText w:val=""/>
      <w:lvlJc w:val="left"/>
      <w:pPr>
        <w:ind w:left="864" w:hanging="360"/>
      </w:pPr>
      <w:rPr>
        <w:rFonts w:ascii="Symbol" w:hAnsi="Symbol" w:cs="Times New Roman" w:hint="default"/>
        <w:color w:val="ED7D31" w:themeColor="accent2"/>
      </w:rPr>
    </w:lvl>
    <w:lvl w:ilvl="1">
      <w:start w:val="1"/>
      <w:numFmt w:val="bullet"/>
      <w:lvlText w:val=""/>
      <w:lvlJc w:val="left"/>
      <w:pPr>
        <w:ind w:left="1440" w:hanging="360"/>
      </w:pPr>
      <w:rPr>
        <w:rFonts w:ascii="Symbol" w:hAnsi="Symbol" w:cs="Times New Roman" w:hint="default"/>
        <w:color w:val="009E8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9A26F77"/>
    <w:multiLevelType w:val="hybridMultilevel"/>
    <w:tmpl w:val="07E66DF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5CE45725"/>
    <w:multiLevelType w:val="hybridMultilevel"/>
    <w:tmpl w:val="0A582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2921D8"/>
    <w:multiLevelType w:val="hybridMultilevel"/>
    <w:tmpl w:val="44E8E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E6C2175"/>
    <w:multiLevelType w:val="multilevel"/>
    <w:tmpl w:val="64767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735403"/>
    <w:multiLevelType w:val="hybridMultilevel"/>
    <w:tmpl w:val="69F8C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AF52C0"/>
    <w:multiLevelType w:val="hybridMultilevel"/>
    <w:tmpl w:val="A4AE43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62A637A7"/>
    <w:multiLevelType w:val="multilevel"/>
    <w:tmpl w:val="36D6FB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67AC7D2D"/>
    <w:multiLevelType w:val="hybridMultilevel"/>
    <w:tmpl w:val="07E66DF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6E520F37"/>
    <w:multiLevelType w:val="hybridMultilevel"/>
    <w:tmpl w:val="353A6C82"/>
    <w:lvl w:ilvl="0" w:tplc="42FC1C4E">
      <w:start w:val="1"/>
      <w:numFmt w:val="decimal"/>
      <w:lvlText w:val="%1."/>
      <w:lvlJc w:val="left"/>
      <w:pPr>
        <w:ind w:left="2340" w:hanging="360"/>
      </w:pPr>
      <w:rPr>
        <w:rFonts w:cstheme="minorBidi" w:hint="default"/>
        <w:b/>
        <w:color w:val="1F4E79" w:themeColor="accent1" w:themeShade="8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6EC309F3"/>
    <w:multiLevelType w:val="hybridMultilevel"/>
    <w:tmpl w:val="B7EA3CA8"/>
    <w:lvl w:ilvl="0" w:tplc="D4902204">
      <w:start w:val="1"/>
      <w:numFmt w:val="bullet"/>
      <w:lvlText w:val=""/>
      <w:lvlJc w:val="left"/>
      <w:pPr>
        <w:ind w:left="864" w:hanging="360"/>
      </w:pPr>
      <w:rPr>
        <w:rFonts w:ascii="Symbol" w:hAnsi="Symbol" w:cs="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427384"/>
    <w:multiLevelType w:val="hybridMultilevel"/>
    <w:tmpl w:val="B0CAA6F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7088676C"/>
    <w:multiLevelType w:val="hybridMultilevel"/>
    <w:tmpl w:val="D212B9AC"/>
    <w:lvl w:ilvl="0" w:tplc="04090001">
      <w:start w:val="1"/>
      <w:numFmt w:val="bullet"/>
      <w:lvlText w:val=""/>
      <w:lvlJc w:val="left"/>
      <w:pPr>
        <w:ind w:left="720" w:hanging="360"/>
      </w:pPr>
      <w:rPr>
        <w:rFonts w:ascii="Symbol" w:hAnsi="Symbol" w:hint="default"/>
      </w:rPr>
    </w:lvl>
    <w:lvl w:ilvl="1" w:tplc="A788A920">
      <w:start w:val="1"/>
      <w:numFmt w:val="bullet"/>
      <w:lvlText w:val=""/>
      <w:lvlJc w:val="left"/>
      <w:pPr>
        <w:ind w:left="1440" w:hanging="360"/>
      </w:pPr>
      <w:rPr>
        <w:rFonts w:ascii="Symbol" w:hAnsi="Symbol" w:cs="Symbol" w:hint="default"/>
        <w:color w:val="ED7D31"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454490"/>
    <w:multiLevelType w:val="hybridMultilevel"/>
    <w:tmpl w:val="06845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0E7E58"/>
    <w:multiLevelType w:val="hybridMultilevel"/>
    <w:tmpl w:val="987A14DC"/>
    <w:lvl w:ilvl="0" w:tplc="D4902204">
      <w:start w:val="1"/>
      <w:numFmt w:val="bullet"/>
      <w:lvlText w:val=""/>
      <w:lvlJc w:val="left"/>
      <w:pPr>
        <w:ind w:left="864" w:hanging="360"/>
      </w:pPr>
      <w:rPr>
        <w:rFonts w:ascii="Symbol" w:hAnsi="Symbol" w:cs="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380F75"/>
    <w:multiLevelType w:val="multilevel"/>
    <w:tmpl w:val="36D6FB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7D6B575A"/>
    <w:multiLevelType w:val="multilevel"/>
    <w:tmpl w:val="F33E5622"/>
    <w:lvl w:ilvl="0">
      <w:start w:val="1"/>
      <w:numFmt w:val="bullet"/>
      <w:lvlText w:val=""/>
      <w:lvlJc w:val="left"/>
      <w:pPr>
        <w:ind w:left="864" w:hanging="360"/>
      </w:pPr>
      <w:rPr>
        <w:rFonts w:ascii="Symbol" w:hAnsi="Symbol" w:hint="default"/>
        <w:color w:val="009E8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2"/>
  </w:num>
  <w:num w:numId="4">
    <w:abstractNumId w:val="25"/>
  </w:num>
  <w:num w:numId="5">
    <w:abstractNumId w:val="1"/>
  </w:num>
  <w:num w:numId="6">
    <w:abstractNumId w:val="19"/>
  </w:num>
  <w:num w:numId="7">
    <w:abstractNumId w:val="13"/>
  </w:num>
  <w:num w:numId="8">
    <w:abstractNumId w:val="20"/>
  </w:num>
  <w:num w:numId="9">
    <w:abstractNumId w:val="16"/>
  </w:num>
  <w:num w:numId="10">
    <w:abstractNumId w:val="3"/>
  </w:num>
  <w:num w:numId="11">
    <w:abstractNumId w:val="36"/>
  </w:num>
  <w:num w:numId="12">
    <w:abstractNumId w:val="18"/>
  </w:num>
  <w:num w:numId="13">
    <w:abstractNumId w:val="27"/>
  </w:num>
  <w:num w:numId="14">
    <w:abstractNumId w:val="15"/>
  </w:num>
  <w:num w:numId="15">
    <w:abstractNumId w:val="11"/>
  </w:num>
  <w:num w:numId="16">
    <w:abstractNumId w:val="2"/>
  </w:num>
  <w:num w:numId="17">
    <w:abstractNumId w:val="6"/>
  </w:num>
  <w:num w:numId="18">
    <w:abstractNumId w:val="34"/>
  </w:num>
  <w:num w:numId="19">
    <w:abstractNumId w:val="4"/>
  </w:num>
  <w:num w:numId="20">
    <w:abstractNumId w:val="7"/>
  </w:num>
  <w:num w:numId="21">
    <w:abstractNumId w:val="0"/>
  </w:num>
  <w:num w:numId="22">
    <w:abstractNumId w:val="30"/>
  </w:num>
  <w:num w:numId="23">
    <w:abstractNumId w:val="17"/>
  </w:num>
  <w:num w:numId="24">
    <w:abstractNumId w:val="8"/>
  </w:num>
  <w:num w:numId="25">
    <w:abstractNumId w:val="23"/>
  </w:num>
  <w:num w:numId="26">
    <w:abstractNumId w:val="10"/>
  </w:num>
  <w:num w:numId="27">
    <w:abstractNumId w:val="5"/>
  </w:num>
  <w:num w:numId="28">
    <w:abstractNumId w:val="33"/>
  </w:num>
  <w:num w:numId="29">
    <w:abstractNumId w:val="29"/>
  </w:num>
  <w:num w:numId="30">
    <w:abstractNumId w:val="31"/>
  </w:num>
  <w:num w:numId="31">
    <w:abstractNumId w:val="9"/>
  </w:num>
  <w:num w:numId="32">
    <w:abstractNumId w:val="12"/>
  </w:num>
  <w:num w:numId="33">
    <w:abstractNumId w:val="28"/>
  </w:num>
  <w:num w:numId="34">
    <w:abstractNumId w:val="21"/>
  </w:num>
  <w:num w:numId="35">
    <w:abstractNumId w:val="26"/>
  </w:num>
  <w:num w:numId="36">
    <w:abstractNumId w:val="24"/>
  </w:num>
  <w:num w:numId="3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A4"/>
    <w:rsid w:val="00002990"/>
    <w:rsid w:val="00002E9A"/>
    <w:rsid w:val="000133E1"/>
    <w:rsid w:val="00021A49"/>
    <w:rsid w:val="00044871"/>
    <w:rsid w:val="00066C99"/>
    <w:rsid w:val="00073355"/>
    <w:rsid w:val="00075592"/>
    <w:rsid w:val="0008071C"/>
    <w:rsid w:val="00087109"/>
    <w:rsid w:val="00097BB6"/>
    <w:rsid w:val="000A0712"/>
    <w:rsid w:val="000A0E97"/>
    <w:rsid w:val="000A4E04"/>
    <w:rsid w:val="000A7D81"/>
    <w:rsid w:val="000B00DA"/>
    <w:rsid w:val="000E56AF"/>
    <w:rsid w:val="000E718E"/>
    <w:rsid w:val="000F4B11"/>
    <w:rsid w:val="00100BE1"/>
    <w:rsid w:val="00113233"/>
    <w:rsid w:val="001142F0"/>
    <w:rsid w:val="001213B7"/>
    <w:rsid w:val="001246EF"/>
    <w:rsid w:val="00125AF9"/>
    <w:rsid w:val="00131650"/>
    <w:rsid w:val="00141158"/>
    <w:rsid w:val="0014203A"/>
    <w:rsid w:val="0014322B"/>
    <w:rsid w:val="00144C8B"/>
    <w:rsid w:val="00153CBF"/>
    <w:rsid w:val="00161D53"/>
    <w:rsid w:val="001625EF"/>
    <w:rsid w:val="00166E5F"/>
    <w:rsid w:val="0017054B"/>
    <w:rsid w:val="00175F65"/>
    <w:rsid w:val="00192AE4"/>
    <w:rsid w:val="001979B3"/>
    <w:rsid w:val="001A2F21"/>
    <w:rsid w:val="001B2F95"/>
    <w:rsid w:val="001B3BA7"/>
    <w:rsid w:val="001B562E"/>
    <w:rsid w:val="001C37E0"/>
    <w:rsid w:val="00207675"/>
    <w:rsid w:val="002078BE"/>
    <w:rsid w:val="002135AA"/>
    <w:rsid w:val="002258A1"/>
    <w:rsid w:val="00230746"/>
    <w:rsid w:val="00230819"/>
    <w:rsid w:val="00236179"/>
    <w:rsid w:val="002427C8"/>
    <w:rsid w:val="0025058E"/>
    <w:rsid w:val="002650EA"/>
    <w:rsid w:val="00267AAB"/>
    <w:rsid w:val="00270C44"/>
    <w:rsid w:val="0027700E"/>
    <w:rsid w:val="00280FFC"/>
    <w:rsid w:val="0029409F"/>
    <w:rsid w:val="002B3DA4"/>
    <w:rsid w:val="002B4603"/>
    <w:rsid w:val="002C37C2"/>
    <w:rsid w:val="002C3867"/>
    <w:rsid w:val="002C3992"/>
    <w:rsid w:val="002D6FF3"/>
    <w:rsid w:val="002E2527"/>
    <w:rsid w:val="002E62F7"/>
    <w:rsid w:val="003057B2"/>
    <w:rsid w:val="00306758"/>
    <w:rsid w:val="0030732C"/>
    <w:rsid w:val="00311FAF"/>
    <w:rsid w:val="003148A4"/>
    <w:rsid w:val="00324CEF"/>
    <w:rsid w:val="0033247B"/>
    <w:rsid w:val="003326D4"/>
    <w:rsid w:val="003374D0"/>
    <w:rsid w:val="00351085"/>
    <w:rsid w:val="003553BD"/>
    <w:rsid w:val="0036527E"/>
    <w:rsid w:val="003725E5"/>
    <w:rsid w:val="003737F8"/>
    <w:rsid w:val="0037611F"/>
    <w:rsid w:val="003900A4"/>
    <w:rsid w:val="00392BB0"/>
    <w:rsid w:val="003955A4"/>
    <w:rsid w:val="003A0998"/>
    <w:rsid w:val="003C1903"/>
    <w:rsid w:val="003D3B42"/>
    <w:rsid w:val="003D59AA"/>
    <w:rsid w:val="003E41AF"/>
    <w:rsid w:val="003F657F"/>
    <w:rsid w:val="00402BE9"/>
    <w:rsid w:val="00405CAE"/>
    <w:rsid w:val="00415C9A"/>
    <w:rsid w:val="00423770"/>
    <w:rsid w:val="0043326C"/>
    <w:rsid w:val="004338EC"/>
    <w:rsid w:val="00434787"/>
    <w:rsid w:val="00441450"/>
    <w:rsid w:val="004633D5"/>
    <w:rsid w:val="004642E6"/>
    <w:rsid w:val="00470612"/>
    <w:rsid w:val="00484424"/>
    <w:rsid w:val="004A54A7"/>
    <w:rsid w:val="004C0BE3"/>
    <w:rsid w:val="004D5EBC"/>
    <w:rsid w:val="004D652E"/>
    <w:rsid w:val="004E6EF8"/>
    <w:rsid w:val="004F0AAC"/>
    <w:rsid w:val="004F5472"/>
    <w:rsid w:val="00504FEF"/>
    <w:rsid w:val="00513D26"/>
    <w:rsid w:val="00516177"/>
    <w:rsid w:val="005179CC"/>
    <w:rsid w:val="00526B58"/>
    <w:rsid w:val="00543871"/>
    <w:rsid w:val="00544C34"/>
    <w:rsid w:val="00546D68"/>
    <w:rsid w:val="005528F6"/>
    <w:rsid w:val="00553B23"/>
    <w:rsid w:val="005617EE"/>
    <w:rsid w:val="00562173"/>
    <w:rsid w:val="00576A63"/>
    <w:rsid w:val="00583B56"/>
    <w:rsid w:val="005873CA"/>
    <w:rsid w:val="0059127B"/>
    <w:rsid w:val="00592BA2"/>
    <w:rsid w:val="00593B92"/>
    <w:rsid w:val="005956F8"/>
    <w:rsid w:val="005A125E"/>
    <w:rsid w:val="005A3D1C"/>
    <w:rsid w:val="005A7D51"/>
    <w:rsid w:val="005B5CA3"/>
    <w:rsid w:val="005C69DF"/>
    <w:rsid w:val="005D471B"/>
    <w:rsid w:val="005F2378"/>
    <w:rsid w:val="005F5939"/>
    <w:rsid w:val="00614129"/>
    <w:rsid w:val="00626338"/>
    <w:rsid w:val="00632FE5"/>
    <w:rsid w:val="00641AAA"/>
    <w:rsid w:val="006474AF"/>
    <w:rsid w:val="006507C4"/>
    <w:rsid w:val="00662155"/>
    <w:rsid w:val="0068753C"/>
    <w:rsid w:val="00687CC8"/>
    <w:rsid w:val="00693A91"/>
    <w:rsid w:val="00696391"/>
    <w:rsid w:val="00697868"/>
    <w:rsid w:val="006A6BDC"/>
    <w:rsid w:val="006B368F"/>
    <w:rsid w:val="006C6699"/>
    <w:rsid w:val="006F4C5B"/>
    <w:rsid w:val="006F5EDF"/>
    <w:rsid w:val="00720C04"/>
    <w:rsid w:val="007323BA"/>
    <w:rsid w:val="00745800"/>
    <w:rsid w:val="00761226"/>
    <w:rsid w:val="00761FCA"/>
    <w:rsid w:val="0076251B"/>
    <w:rsid w:val="00765B14"/>
    <w:rsid w:val="00793344"/>
    <w:rsid w:val="007966EB"/>
    <w:rsid w:val="007A2AAD"/>
    <w:rsid w:val="007A2C1A"/>
    <w:rsid w:val="007B23AE"/>
    <w:rsid w:val="007B30F6"/>
    <w:rsid w:val="007B422A"/>
    <w:rsid w:val="007B44C8"/>
    <w:rsid w:val="007B63A8"/>
    <w:rsid w:val="007B66DD"/>
    <w:rsid w:val="007C46C1"/>
    <w:rsid w:val="007D3E36"/>
    <w:rsid w:val="007E79E8"/>
    <w:rsid w:val="007E7C3E"/>
    <w:rsid w:val="007F1D44"/>
    <w:rsid w:val="007F21E2"/>
    <w:rsid w:val="007F5103"/>
    <w:rsid w:val="007F62E5"/>
    <w:rsid w:val="007F6513"/>
    <w:rsid w:val="008109CE"/>
    <w:rsid w:val="0081430C"/>
    <w:rsid w:val="00816775"/>
    <w:rsid w:val="008268CD"/>
    <w:rsid w:val="00832B54"/>
    <w:rsid w:val="008335B9"/>
    <w:rsid w:val="008346FE"/>
    <w:rsid w:val="00840DAE"/>
    <w:rsid w:val="008419C3"/>
    <w:rsid w:val="00860180"/>
    <w:rsid w:val="00860F86"/>
    <w:rsid w:val="008653F5"/>
    <w:rsid w:val="0087009C"/>
    <w:rsid w:val="00871B7D"/>
    <w:rsid w:val="00871E67"/>
    <w:rsid w:val="00872EB6"/>
    <w:rsid w:val="00874734"/>
    <w:rsid w:val="00885A88"/>
    <w:rsid w:val="00891D71"/>
    <w:rsid w:val="008A0603"/>
    <w:rsid w:val="008A165A"/>
    <w:rsid w:val="008A21D3"/>
    <w:rsid w:val="008A2D23"/>
    <w:rsid w:val="008B08E4"/>
    <w:rsid w:val="008B1508"/>
    <w:rsid w:val="008B4549"/>
    <w:rsid w:val="008C24E2"/>
    <w:rsid w:val="008C495E"/>
    <w:rsid w:val="008C75D8"/>
    <w:rsid w:val="008C7C8E"/>
    <w:rsid w:val="008D1C96"/>
    <w:rsid w:val="008D4B02"/>
    <w:rsid w:val="008D51FE"/>
    <w:rsid w:val="008E3F7E"/>
    <w:rsid w:val="008F49F2"/>
    <w:rsid w:val="008F6164"/>
    <w:rsid w:val="00906381"/>
    <w:rsid w:val="00910E0E"/>
    <w:rsid w:val="00917509"/>
    <w:rsid w:val="009223D0"/>
    <w:rsid w:val="00933641"/>
    <w:rsid w:val="00936BE2"/>
    <w:rsid w:val="00937296"/>
    <w:rsid w:val="0095214F"/>
    <w:rsid w:val="009522A3"/>
    <w:rsid w:val="009635D4"/>
    <w:rsid w:val="00966F83"/>
    <w:rsid w:val="00970A55"/>
    <w:rsid w:val="0098026C"/>
    <w:rsid w:val="009839DF"/>
    <w:rsid w:val="00983A12"/>
    <w:rsid w:val="00984021"/>
    <w:rsid w:val="00992678"/>
    <w:rsid w:val="009A0911"/>
    <w:rsid w:val="009B6F16"/>
    <w:rsid w:val="009B721F"/>
    <w:rsid w:val="009E745B"/>
    <w:rsid w:val="00A01ADD"/>
    <w:rsid w:val="00A060B3"/>
    <w:rsid w:val="00A064E3"/>
    <w:rsid w:val="00A105B7"/>
    <w:rsid w:val="00A145AF"/>
    <w:rsid w:val="00A21059"/>
    <w:rsid w:val="00A267FC"/>
    <w:rsid w:val="00A26F76"/>
    <w:rsid w:val="00A27DD0"/>
    <w:rsid w:val="00A27FC6"/>
    <w:rsid w:val="00A300FC"/>
    <w:rsid w:val="00A32383"/>
    <w:rsid w:val="00A41C0F"/>
    <w:rsid w:val="00A46CD5"/>
    <w:rsid w:val="00A53607"/>
    <w:rsid w:val="00A549EC"/>
    <w:rsid w:val="00A602BE"/>
    <w:rsid w:val="00A64857"/>
    <w:rsid w:val="00A66A49"/>
    <w:rsid w:val="00A74581"/>
    <w:rsid w:val="00A7763D"/>
    <w:rsid w:val="00A92785"/>
    <w:rsid w:val="00AA63CB"/>
    <w:rsid w:val="00AB7F26"/>
    <w:rsid w:val="00AD0B0F"/>
    <w:rsid w:val="00AE6033"/>
    <w:rsid w:val="00AE6D30"/>
    <w:rsid w:val="00AF34B9"/>
    <w:rsid w:val="00AF70F6"/>
    <w:rsid w:val="00B155DB"/>
    <w:rsid w:val="00B274B3"/>
    <w:rsid w:val="00B32B3C"/>
    <w:rsid w:val="00B4590B"/>
    <w:rsid w:val="00B6378A"/>
    <w:rsid w:val="00B81FAE"/>
    <w:rsid w:val="00B839DF"/>
    <w:rsid w:val="00B8514A"/>
    <w:rsid w:val="00B94EDC"/>
    <w:rsid w:val="00BA7248"/>
    <w:rsid w:val="00BF4366"/>
    <w:rsid w:val="00BF7153"/>
    <w:rsid w:val="00C05485"/>
    <w:rsid w:val="00C072B6"/>
    <w:rsid w:val="00C124CB"/>
    <w:rsid w:val="00C137EE"/>
    <w:rsid w:val="00C1696C"/>
    <w:rsid w:val="00C21EDC"/>
    <w:rsid w:val="00C24F23"/>
    <w:rsid w:val="00C33022"/>
    <w:rsid w:val="00C34C6F"/>
    <w:rsid w:val="00C42E24"/>
    <w:rsid w:val="00C44157"/>
    <w:rsid w:val="00C45B07"/>
    <w:rsid w:val="00C549B7"/>
    <w:rsid w:val="00C57BC8"/>
    <w:rsid w:val="00C601E6"/>
    <w:rsid w:val="00C76E28"/>
    <w:rsid w:val="00C8198E"/>
    <w:rsid w:val="00C871F2"/>
    <w:rsid w:val="00C9089E"/>
    <w:rsid w:val="00C9600F"/>
    <w:rsid w:val="00C96A42"/>
    <w:rsid w:val="00CA071D"/>
    <w:rsid w:val="00CA1042"/>
    <w:rsid w:val="00CA1088"/>
    <w:rsid w:val="00CB57D2"/>
    <w:rsid w:val="00CC6C61"/>
    <w:rsid w:val="00CD6257"/>
    <w:rsid w:val="00CE06B7"/>
    <w:rsid w:val="00CE229F"/>
    <w:rsid w:val="00CE48BC"/>
    <w:rsid w:val="00CF0224"/>
    <w:rsid w:val="00D05DA3"/>
    <w:rsid w:val="00D241B0"/>
    <w:rsid w:val="00D36CC0"/>
    <w:rsid w:val="00D47F24"/>
    <w:rsid w:val="00D52A4D"/>
    <w:rsid w:val="00D6619C"/>
    <w:rsid w:val="00D80386"/>
    <w:rsid w:val="00D92C7B"/>
    <w:rsid w:val="00DB0D47"/>
    <w:rsid w:val="00DB3D99"/>
    <w:rsid w:val="00DC72CB"/>
    <w:rsid w:val="00DD6156"/>
    <w:rsid w:val="00DE1DE7"/>
    <w:rsid w:val="00DE5584"/>
    <w:rsid w:val="00E02438"/>
    <w:rsid w:val="00E050E9"/>
    <w:rsid w:val="00E2320C"/>
    <w:rsid w:val="00E23FA6"/>
    <w:rsid w:val="00E243E1"/>
    <w:rsid w:val="00E34AD6"/>
    <w:rsid w:val="00E357AD"/>
    <w:rsid w:val="00E53FB6"/>
    <w:rsid w:val="00E63EFD"/>
    <w:rsid w:val="00E72D8F"/>
    <w:rsid w:val="00E80686"/>
    <w:rsid w:val="00EA3C5D"/>
    <w:rsid w:val="00EA57AB"/>
    <w:rsid w:val="00ED6C13"/>
    <w:rsid w:val="00ED6D0E"/>
    <w:rsid w:val="00EE0979"/>
    <w:rsid w:val="00EF60A0"/>
    <w:rsid w:val="00F00826"/>
    <w:rsid w:val="00F0352F"/>
    <w:rsid w:val="00F0653E"/>
    <w:rsid w:val="00F15C1A"/>
    <w:rsid w:val="00F326C1"/>
    <w:rsid w:val="00F32D97"/>
    <w:rsid w:val="00F47DFF"/>
    <w:rsid w:val="00F52C48"/>
    <w:rsid w:val="00F61483"/>
    <w:rsid w:val="00F82E10"/>
    <w:rsid w:val="00F83A83"/>
    <w:rsid w:val="00F8441E"/>
    <w:rsid w:val="00F84A03"/>
    <w:rsid w:val="00F86899"/>
    <w:rsid w:val="00F92BE2"/>
    <w:rsid w:val="00F97BBA"/>
    <w:rsid w:val="00FD2598"/>
    <w:rsid w:val="00FD2A15"/>
    <w:rsid w:val="00FD686E"/>
    <w:rsid w:val="00FE2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96D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89E"/>
    <w:pPr>
      <w:spacing w:after="0" w:line="240" w:lineRule="auto"/>
    </w:pPr>
    <w:rPr>
      <w:rFonts w:ascii="Times New Roman" w:hAnsi="Times New Roman" w:cs="Times New Roman"/>
      <w:sz w:val="24"/>
      <w:szCs w:val="24"/>
      <w:lang w:eastAsia="zh-CN"/>
    </w:rPr>
  </w:style>
  <w:style w:type="paragraph" w:styleId="Heading1">
    <w:name w:val="heading 1"/>
    <w:basedOn w:val="Normal"/>
    <w:next w:val="Normal"/>
    <w:link w:val="Heading1Char"/>
    <w:uiPriority w:val="9"/>
    <w:qFormat/>
    <w:rsid w:val="00A66A4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A66A4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A66A49"/>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A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6A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66A4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8C24E2"/>
    <w:pPr>
      <w:spacing w:after="0" w:line="240" w:lineRule="auto"/>
    </w:pPr>
  </w:style>
  <w:style w:type="paragraph" w:styleId="ListParagraph">
    <w:name w:val="List Paragraph"/>
    <w:basedOn w:val="Normal"/>
    <w:uiPriority w:val="34"/>
    <w:qFormat/>
    <w:rsid w:val="00F82E10"/>
    <w:pPr>
      <w:spacing w:after="160" w:line="259" w:lineRule="auto"/>
      <w:ind w:left="720"/>
      <w:contextualSpacing/>
    </w:pPr>
    <w:rPr>
      <w:rFonts w:asciiTheme="minorHAnsi" w:hAnsiTheme="minorHAnsi" w:cstheme="minorBidi"/>
      <w:sz w:val="22"/>
      <w:szCs w:val="22"/>
      <w:lang w:eastAsia="en-US"/>
    </w:rPr>
  </w:style>
  <w:style w:type="paragraph" w:customStyle="1" w:styleId="Normal1">
    <w:name w:val="Normal1"/>
    <w:rsid w:val="00543871"/>
    <w:pPr>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1B3BA7"/>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1B3BA7"/>
    <w:rPr>
      <w:rFonts w:ascii="Lucida Grande" w:hAnsi="Lucida Grande" w:cs="Lucida Grande"/>
      <w:sz w:val="18"/>
      <w:szCs w:val="18"/>
    </w:rPr>
  </w:style>
  <w:style w:type="paragraph" w:styleId="Header">
    <w:name w:val="header"/>
    <w:basedOn w:val="Normal"/>
    <w:link w:val="HeaderChar"/>
    <w:uiPriority w:val="99"/>
    <w:unhideWhenUsed/>
    <w:rsid w:val="001B3BA7"/>
    <w:pPr>
      <w:tabs>
        <w:tab w:val="center" w:pos="4320"/>
        <w:tab w:val="right" w:pos="8640"/>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1B3BA7"/>
  </w:style>
  <w:style w:type="paragraph" w:styleId="Footer">
    <w:name w:val="footer"/>
    <w:basedOn w:val="Normal"/>
    <w:link w:val="FooterChar"/>
    <w:uiPriority w:val="99"/>
    <w:unhideWhenUsed/>
    <w:rsid w:val="001B3BA7"/>
    <w:pPr>
      <w:tabs>
        <w:tab w:val="center" w:pos="4320"/>
        <w:tab w:val="right" w:pos="8640"/>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1B3BA7"/>
  </w:style>
  <w:style w:type="character" w:styleId="Hyperlink">
    <w:name w:val="Hyperlink"/>
    <w:basedOn w:val="DefaultParagraphFont"/>
    <w:uiPriority w:val="99"/>
    <w:unhideWhenUsed/>
    <w:rsid w:val="009A0911"/>
    <w:rPr>
      <w:color w:val="0563C1" w:themeColor="hyperlink"/>
      <w:u w:val="single"/>
    </w:rPr>
  </w:style>
  <w:style w:type="paragraph" w:styleId="NormalWeb">
    <w:name w:val="Normal (Web)"/>
    <w:basedOn w:val="Normal"/>
    <w:uiPriority w:val="99"/>
    <w:unhideWhenUsed/>
    <w:rsid w:val="009E74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647">
      <w:bodyDiv w:val="1"/>
      <w:marLeft w:val="0"/>
      <w:marRight w:val="0"/>
      <w:marTop w:val="0"/>
      <w:marBottom w:val="0"/>
      <w:divBdr>
        <w:top w:val="none" w:sz="0" w:space="0" w:color="auto"/>
        <w:left w:val="none" w:sz="0" w:space="0" w:color="auto"/>
        <w:bottom w:val="none" w:sz="0" w:space="0" w:color="auto"/>
        <w:right w:val="none" w:sz="0" w:space="0" w:color="auto"/>
      </w:divBdr>
    </w:div>
    <w:div w:id="116490112">
      <w:bodyDiv w:val="1"/>
      <w:marLeft w:val="0"/>
      <w:marRight w:val="0"/>
      <w:marTop w:val="0"/>
      <w:marBottom w:val="0"/>
      <w:divBdr>
        <w:top w:val="none" w:sz="0" w:space="0" w:color="auto"/>
        <w:left w:val="none" w:sz="0" w:space="0" w:color="auto"/>
        <w:bottom w:val="none" w:sz="0" w:space="0" w:color="auto"/>
        <w:right w:val="none" w:sz="0" w:space="0" w:color="auto"/>
      </w:divBdr>
    </w:div>
    <w:div w:id="335571910">
      <w:bodyDiv w:val="1"/>
      <w:marLeft w:val="0"/>
      <w:marRight w:val="0"/>
      <w:marTop w:val="0"/>
      <w:marBottom w:val="0"/>
      <w:divBdr>
        <w:top w:val="none" w:sz="0" w:space="0" w:color="auto"/>
        <w:left w:val="none" w:sz="0" w:space="0" w:color="auto"/>
        <w:bottom w:val="none" w:sz="0" w:space="0" w:color="auto"/>
        <w:right w:val="none" w:sz="0" w:space="0" w:color="auto"/>
      </w:divBdr>
    </w:div>
    <w:div w:id="357780398">
      <w:bodyDiv w:val="1"/>
      <w:marLeft w:val="0"/>
      <w:marRight w:val="0"/>
      <w:marTop w:val="0"/>
      <w:marBottom w:val="0"/>
      <w:divBdr>
        <w:top w:val="none" w:sz="0" w:space="0" w:color="auto"/>
        <w:left w:val="none" w:sz="0" w:space="0" w:color="auto"/>
        <w:bottom w:val="none" w:sz="0" w:space="0" w:color="auto"/>
        <w:right w:val="none" w:sz="0" w:space="0" w:color="auto"/>
      </w:divBdr>
    </w:div>
    <w:div w:id="752046618">
      <w:bodyDiv w:val="1"/>
      <w:marLeft w:val="0"/>
      <w:marRight w:val="0"/>
      <w:marTop w:val="0"/>
      <w:marBottom w:val="0"/>
      <w:divBdr>
        <w:top w:val="none" w:sz="0" w:space="0" w:color="auto"/>
        <w:left w:val="none" w:sz="0" w:space="0" w:color="auto"/>
        <w:bottom w:val="none" w:sz="0" w:space="0" w:color="auto"/>
        <w:right w:val="none" w:sz="0" w:space="0" w:color="auto"/>
      </w:divBdr>
    </w:div>
    <w:div w:id="848759731">
      <w:bodyDiv w:val="1"/>
      <w:marLeft w:val="0"/>
      <w:marRight w:val="0"/>
      <w:marTop w:val="0"/>
      <w:marBottom w:val="0"/>
      <w:divBdr>
        <w:top w:val="none" w:sz="0" w:space="0" w:color="auto"/>
        <w:left w:val="none" w:sz="0" w:space="0" w:color="auto"/>
        <w:bottom w:val="none" w:sz="0" w:space="0" w:color="auto"/>
        <w:right w:val="none" w:sz="0" w:space="0" w:color="auto"/>
      </w:divBdr>
      <w:divsChild>
        <w:div w:id="1831359719">
          <w:marLeft w:val="0"/>
          <w:marRight w:val="0"/>
          <w:marTop w:val="0"/>
          <w:marBottom w:val="0"/>
          <w:divBdr>
            <w:top w:val="none" w:sz="0" w:space="0" w:color="auto"/>
            <w:left w:val="none" w:sz="0" w:space="0" w:color="auto"/>
            <w:bottom w:val="none" w:sz="0" w:space="0" w:color="auto"/>
            <w:right w:val="none" w:sz="0" w:space="0" w:color="auto"/>
          </w:divBdr>
        </w:div>
      </w:divsChild>
    </w:div>
    <w:div w:id="1024212489">
      <w:bodyDiv w:val="1"/>
      <w:marLeft w:val="0"/>
      <w:marRight w:val="0"/>
      <w:marTop w:val="0"/>
      <w:marBottom w:val="0"/>
      <w:divBdr>
        <w:top w:val="none" w:sz="0" w:space="0" w:color="auto"/>
        <w:left w:val="none" w:sz="0" w:space="0" w:color="auto"/>
        <w:bottom w:val="none" w:sz="0" w:space="0" w:color="auto"/>
        <w:right w:val="none" w:sz="0" w:space="0" w:color="auto"/>
      </w:divBdr>
      <w:divsChild>
        <w:div w:id="778842450">
          <w:marLeft w:val="-115"/>
          <w:marRight w:val="0"/>
          <w:marTop w:val="0"/>
          <w:marBottom w:val="0"/>
          <w:divBdr>
            <w:top w:val="none" w:sz="0" w:space="0" w:color="auto"/>
            <w:left w:val="none" w:sz="0" w:space="0" w:color="auto"/>
            <w:bottom w:val="none" w:sz="0" w:space="0" w:color="auto"/>
            <w:right w:val="none" w:sz="0" w:space="0" w:color="auto"/>
          </w:divBdr>
        </w:div>
      </w:divsChild>
    </w:div>
    <w:div w:id="1032612573">
      <w:bodyDiv w:val="1"/>
      <w:marLeft w:val="0"/>
      <w:marRight w:val="0"/>
      <w:marTop w:val="0"/>
      <w:marBottom w:val="0"/>
      <w:divBdr>
        <w:top w:val="none" w:sz="0" w:space="0" w:color="auto"/>
        <w:left w:val="none" w:sz="0" w:space="0" w:color="auto"/>
        <w:bottom w:val="none" w:sz="0" w:space="0" w:color="auto"/>
        <w:right w:val="none" w:sz="0" w:space="0" w:color="auto"/>
      </w:divBdr>
    </w:div>
    <w:div w:id="1052575854">
      <w:bodyDiv w:val="1"/>
      <w:marLeft w:val="0"/>
      <w:marRight w:val="0"/>
      <w:marTop w:val="0"/>
      <w:marBottom w:val="0"/>
      <w:divBdr>
        <w:top w:val="none" w:sz="0" w:space="0" w:color="auto"/>
        <w:left w:val="none" w:sz="0" w:space="0" w:color="auto"/>
        <w:bottom w:val="none" w:sz="0" w:space="0" w:color="auto"/>
        <w:right w:val="none" w:sz="0" w:space="0" w:color="auto"/>
      </w:divBdr>
    </w:div>
    <w:div w:id="1065949670">
      <w:bodyDiv w:val="1"/>
      <w:marLeft w:val="0"/>
      <w:marRight w:val="0"/>
      <w:marTop w:val="0"/>
      <w:marBottom w:val="0"/>
      <w:divBdr>
        <w:top w:val="none" w:sz="0" w:space="0" w:color="auto"/>
        <w:left w:val="none" w:sz="0" w:space="0" w:color="auto"/>
        <w:bottom w:val="none" w:sz="0" w:space="0" w:color="auto"/>
        <w:right w:val="none" w:sz="0" w:space="0" w:color="auto"/>
      </w:divBdr>
    </w:div>
    <w:div w:id="1161626353">
      <w:bodyDiv w:val="1"/>
      <w:marLeft w:val="0"/>
      <w:marRight w:val="0"/>
      <w:marTop w:val="0"/>
      <w:marBottom w:val="0"/>
      <w:divBdr>
        <w:top w:val="none" w:sz="0" w:space="0" w:color="auto"/>
        <w:left w:val="none" w:sz="0" w:space="0" w:color="auto"/>
        <w:bottom w:val="none" w:sz="0" w:space="0" w:color="auto"/>
        <w:right w:val="none" w:sz="0" w:space="0" w:color="auto"/>
      </w:divBdr>
    </w:div>
    <w:div w:id="1177965635">
      <w:bodyDiv w:val="1"/>
      <w:marLeft w:val="0"/>
      <w:marRight w:val="0"/>
      <w:marTop w:val="0"/>
      <w:marBottom w:val="0"/>
      <w:divBdr>
        <w:top w:val="none" w:sz="0" w:space="0" w:color="auto"/>
        <w:left w:val="none" w:sz="0" w:space="0" w:color="auto"/>
        <w:bottom w:val="none" w:sz="0" w:space="0" w:color="auto"/>
        <w:right w:val="none" w:sz="0" w:space="0" w:color="auto"/>
      </w:divBdr>
      <w:divsChild>
        <w:div w:id="576668565">
          <w:marLeft w:val="-200"/>
          <w:marRight w:val="0"/>
          <w:marTop w:val="0"/>
          <w:marBottom w:val="0"/>
          <w:divBdr>
            <w:top w:val="none" w:sz="0" w:space="0" w:color="auto"/>
            <w:left w:val="none" w:sz="0" w:space="0" w:color="auto"/>
            <w:bottom w:val="none" w:sz="0" w:space="0" w:color="auto"/>
            <w:right w:val="none" w:sz="0" w:space="0" w:color="auto"/>
          </w:divBdr>
        </w:div>
      </w:divsChild>
    </w:div>
    <w:div w:id="1202866985">
      <w:bodyDiv w:val="1"/>
      <w:marLeft w:val="0"/>
      <w:marRight w:val="0"/>
      <w:marTop w:val="0"/>
      <w:marBottom w:val="0"/>
      <w:divBdr>
        <w:top w:val="none" w:sz="0" w:space="0" w:color="auto"/>
        <w:left w:val="none" w:sz="0" w:space="0" w:color="auto"/>
        <w:bottom w:val="none" w:sz="0" w:space="0" w:color="auto"/>
        <w:right w:val="none" w:sz="0" w:space="0" w:color="auto"/>
      </w:divBdr>
    </w:div>
    <w:div w:id="1215697867">
      <w:bodyDiv w:val="1"/>
      <w:marLeft w:val="0"/>
      <w:marRight w:val="0"/>
      <w:marTop w:val="0"/>
      <w:marBottom w:val="0"/>
      <w:divBdr>
        <w:top w:val="none" w:sz="0" w:space="0" w:color="auto"/>
        <w:left w:val="none" w:sz="0" w:space="0" w:color="auto"/>
        <w:bottom w:val="none" w:sz="0" w:space="0" w:color="auto"/>
        <w:right w:val="none" w:sz="0" w:space="0" w:color="auto"/>
      </w:divBdr>
      <w:divsChild>
        <w:div w:id="775180231">
          <w:marLeft w:val="0"/>
          <w:marRight w:val="0"/>
          <w:marTop w:val="0"/>
          <w:marBottom w:val="0"/>
          <w:divBdr>
            <w:top w:val="none" w:sz="0" w:space="0" w:color="auto"/>
            <w:left w:val="none" w:sz="0" w:space="0" w:color="auto"/>
            <w:bottom w:val="none" w:sz="0" w:space="0" w:color="auto"/>
            <w:right w:val="none" w:sz="0" w:space="0" w:color="auto"/>
          </w:divBdr>
          <w:divsChild>
            <w:div w:id="974144868">
              <w:marLeft w:val="0"/>
              <w:marRight w:val="0"/>
              <w:marTop w:val="0"/>
              <w:marBottom w:val="0"/>
              <w:divBdr>
                <w:top w:val="none" w:sz="0" w:space="0" w:color="auto"/>
                <w:left w:val="none" w:sz="0" w:space="0" w:color="auto"/>
                <w:bottom w:val="none" w:sz="0" w:space="0" w:color="auto"/>
                <w:right w:val="none" w:sz="0" w:space="0" w:color="auto"/>
              </w:divBdr>
              <w:divsChild>
                <w:div w:id="14054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2526">
          <w:marLeft w:val="0"/>
          <w:marRight w:val="0"/>
          <w:marTop w:val="0"/>
          <w:marBottom w:val="0"/>
          <w:divBdr>
            <w:top w:val="none" w:sz="0" w:space="0" w:color="auto"/>
            <w:left w:val="none" w:sz="0" w:space="0" w:color="auto"/>
            <w:bottom w:val="none" w:sz="0" w:space="0" w:color="auto"/>
            <w:right w:val="none" w:sz="0" w:space="0" w:color="auto"/>
          </w:divBdr>
          <w:divsChild>
            <w:div w:id="153420601">
              <w:marLeft w:val="0"/>
              <w:marRight w:val="0"/>
              <w:marTop w:val="0"/>
              <w:marBottom w:val="0"/>
              <w:divBdr>
                <w:top w:val="none" w:sz="0" w:space="0" w:color="auto"/>
                <w:left w:val="none" w:sz="0" w:space="0" w:color="auto"/>
                <w:bottom w:val="none" w:sz="0" w:space="0" w:color="auto"/>
                <w:right w:val="none" w:sz="0" w:space="0" w:color="auto"/>
              </w:divBdr>
              <w:divsChild>
                <w:div w:id="6692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39668">
      <w:bodyDiv w:val="1"/>
      <w:marLeft w:val="0"/>
      <w:marRight w:val="0"/>
      <w:marTop w:val="0"/>
      <w:marBottom w:val="0"/>
      <w:divBdr>
        <w:top w:val="none" w:sz="0" w:space="0" w:color="auto"/>
        <w:left w:val="none" w:sz="0" w:space="0" w:color="auto"/>
        <w:bottom w:val="none" w:sz="0" w:space="0" w:color="auto"/>
        <w:right w:val="none" w:sz="0" w:space="0" w:color="auto"/>
      </w:divBdr>
      <w:divsChild>
        <w:div w:id="933829809">
          <w:marLeft w:val="-100"/>
          <w:marRight w:val="0"/>
          <w:marTop w:val="0"/>
          <w:marBottom w:val="0"/>
          <w:divBdr>
            <w:top w:val="none" w:sz="0" w:space="0" w:color="auto"/>
            <w:left w:val="none" w:sz="0" w:space="0" w:color="auto"/>
            <w:bottom w:val="none" w:sz="0" w:space="0" w:color="auto"/>
            <w:right w:val="none" w:sz="0" w:space="0" w:color="auto"/>
          </w:divBdr>
        </w:div>
      </w:divsChild>
    </w:div>
    <w:div w:id="1221744014">
      <w:bodyDiv w:val="1"/>
      <w:marLeft w:val="0"/>
      <w:marRight w:val="0"/>
      <w:marTop w:val="0"/>
      <w:marBottom w:val="0"/>
      <w:divBdr>
        <w:top w:val="none" w:sz="0" w:space="0" w:color="auto"/>
        <w:left w:val="none" w:sz="0" w:space="0" w:color="auto"/>
        <w:bottom w:val="none" w:sz="0" w:space="0" w:color="auto"/>
        <w:right w:val="none" w:sz="0" w:space="0" w:color="auto"/>
      </w:divBdr>
    </w:div>
    <w:div w:id="1330014794">
      <w:bodyDiv w:val="1"/>
      <w:marLeft w:val="0"/>
      <w:marRight w:val="0"/>
      <w:marTop w:val="0"/>
      <w:marBottom w:val="0"/>
      <w:divBdr>
        <w:top w:val="none" w:sz="0" w:space="0" w:color="auto"/>
        <w:left w:val="none" w:sz="0" w:space="0" w:color="auto"/>
        <w:bottom w:val="none" w:sz="0" w:space="0" w:color="auto"/>
        <w:right w:val="none" w:sz="0" w:space="0" w:color="auto"/>
      </w:divBdr>
    </w:div>
    <w:div w:id="1415281701">
      <w:bodyDiv w:val="1"/>
      <w:marLeft w:val="0"/>
      <w:marRight w:val="0"/>
      <w:marTop w:val="0"/>
      <w:marBottom w:val="0"/>
      <w:divBdr>
        <w:top w:val="none" w:sz="0" w:space="0" w:color="auto"/>
        <w:left w:val="none" w:sz="0" w:space="0" w:color="auto"/>
        <w:bottom w:val="none" w:sz="0" w:space="0" w:color="auto"/>
        <w:right w:val="none" w:sz="0" w:space="0" w:color="auto"/>
      </w:divBdr>
    </w:div>
    <w:div w:id="1478456695">
      <w:bodyDiv w:val="1"/>
      <w:marLeft w:val="0"/>
      <w:marRight w:val="0"/>
      <w:marTop w:val="0"/>
      <w:marBottom w:val="0"/>
      <w:divBdr>
        <w:top w:val="none" w:sz="0" w:space="0" w:color="auto"/>
        <w:left w:val="none" w:sz="0" w:space="0" w:color="auto"/>
        <w:bottom w:val="none" w:sz="0" w:space="0" w:color="auto"/>
        <w:right w:val="none" w:sz="0" w:space="0" w:color="auto"/>
      </w:divBdr>
    </w:div>
    <w:div w:id="1513572342">
      <w:bodyDiv w:val="1"/>
      <w:marLeft w:val="0"/>
      <w:marRight w:val="0"/>
      <w:marTop w:val="0"/>
      <w:marBottom w:val="0"/>
      <w:divBdr>
        <w:top w:val="none" w:sz="0" w:space="0" w:color="auto"/>
        <w:left w:val="none" w:sz="0" w:space="0" w:color="auto"/>
        <w:bottom w:val="none" w:sz="0" w:space="0" w:color="auto"/>
        <w:right w:val="none" w:sz="0" w:space="0" w:color="auto"/>
      </w:divBdr>
    </w:div>
    <w:div w:id="1591432138">
      <w:bodyDiv w:val="1"/>
      <w:marLeft w:val="0"/>
      <w:marRight w:val="0"/>
      <w:marTop w:val="0"/>
      <w:marBottom w:val="0"/>
      <w:divBdr>
        <w:top w:val="none" w:sz="0" w:space="0" w:color="auto"/>
        <w:left w:val="none" w:sz="0" w:space="0" w:color="auto"/>
        <w:bottom w:val="none" w:sz="0" w:space="0" w:color="auto"/>
        <w:right w:val="none" w:sz="0" w:space="0" w:color="auto"/>
      </w:divBdr>
    </w:div>
    <w:div w:id="1734044455">
      <w:bodyDiv w:val="1"/>
      <w:marLeft w:val="0"/>
      <w:marRight w:val="0"/>
      <w:marTop w:val="0"/>
      <w:marBottom w:val="0"/>
      <w:divBdr>
        <w:top w:val="none" w:sz="0" w:space="0" w:color="auto"/>
        <w:left w:val="none" w:sz="0" w:space="0" w:color="auto"/>
        <w:bottom w:val="none" w:sz="0" w:space="0" w:color="auto"/>
        <w:right w:val="none" w:sz="0" w:space="0" w:color="auto"/>
      </w:divBdr>
    </w:div>
    <w:div w:id="1777552329">
      <w:bodyDiv w:val="1"/>
      <w:marLeft w:val="0"/>
      <w:marRight w:val="0"/>
      <w:marTop w:val="0"/>
      <w:marBottom w:val="0"/>
      <w:divBdr>
        <w:top w:val="none" w:sz="0" w:space="0" w:color="auto"/>
        <w:left w:val="none" w:sz="0" w:space="0" w:color="auto"/>
        <w:bottom w:val="none" w:sz="0" w:space="0" w:color="auto"/>
        <w:right w:val="none" w:sz="0" w:space="0" w:color="auto"/>
      </w:divBdr>
    </w:div>
    <w:div w:id="1784957112">
      <w:bodyDiv w:val="1"/>
      <w:marLeft w:val="0"/>
      <w:marRight w:val="0"/>
      <w:marTop w:val="0"/>
      <w:marBottom w:val="0"/>
      <w:divBdr>
        <w:top w:val="none" w:sz="0" w:space="0" w:color="auto"/>
        <w:left w:val="none" w:sz="0" w:space="0" w:color="auto"/>
        <w:bottom w:val="none" w:sz="0" w:space="0" w:color="auto"/>
        <w:right w:val="none" w:sz="0" w:space="0" w:color="auto"/>
      </w:divBdr>
    </w:div>
    <w:div w:id="1830435869">
      <w:bodyDiv w:val="1"/>
      <w:marLeft w:val="0"/>
      <w:marRight w:val="0"/>
      <w:marTop w:val="0"/>
      <w:marBottom w:val="0"/>
      <w:divBdr>
        <w:top w:val="none" w:sz="0" w:space="0" w:color="auto"/>
        <w:left w:val="none" w:sz="0" w:space="0" w:color="auto"/>
        <w:bottom w:val="none" w:sz="0" w:space="0" w:color="auto"/>
        <w:right w:val="none" w:sz="0" w:space="0" w:color="auto"/>
      </w:divBdr>
    </w:div>
    <w:div w:id="1860045356">
      <w:bodyDiv w:val="1"/>
      <w:marLeft w:val="0"/>
      <w:marRight w:val="0"/>
      <w:marTop w:val="0"/>
      <w:marBottom w:val="0"/>
      <w:divBdr>
        <w:top w:val="none" w:sz="0" w:space="0" w:color="auto"/>
        <w:left w:val="none" w:sz="0" w:space="0" w:color="auto"/>
        <w:bottom w:val="none" w:sz="0" w:space="0" w:color="auto"/>
        <w:right w:val="none" w:sz="0" w:space="0" w:color="auto"/>
      </w:divBdr>
    </w:div>
    <w:div w:id="2036497361">
      <w:bodyDiv w:val="1"/>
      <w:marLeft w:val="0"/>
      <w:marRight w:val="0"/>
      <w:marTop w:val="0"/>
      <w:marBottom w:val="0"/>
      <w:divBdr>
        <w:top w:val="none" w:sz="0" w:space="0" w:color="auto"/>
        <w:left w:val="none" w:sz="0" w:space="0" w:color="auto"/>
        <w:bottom w:val="none" w:sz="0" w:space="0" w:color="auto"/>
        <w:right w:val="none" w:sz="0" w:space="0" w:color="auto"/>
      </w:divBdr>
    </w:div>
    <w:div w:id="2061854494">
      <w:bodyDiv w:val="1"/>
      <w:marLeft w:val="0"/>
      <w:marRight w:val="0"/>
      <w:marTop w:val="0"/>
      <w:marBottom w:val="0"/>
      <w:divBdr>
        <w:top w:val="none" w:sz="0" w:space="0" w:color="auto"/>
        <w:left w:val="none" w:sz="0" w:space="0" w:color="auto"/>
        <w:bottom w:val="none" w:sz="0" w:space="0" w:color="auto"/>
        <w:right w:val="none" w:sz="0" w:space="0" w:color="auto"/>
      </w:divBdr>
    </w:div>
    <w:div w:id="21288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2100.intervarsity.org/resources/proxe-setup-instructions-tent"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vangelism.intervarsity.org/how/proxe-station/5-people-who-make-proxe-stations-better" TargetMode="External"/><Relationship Id="rId9" Type="http://schemas.openxmlformats.org/officeDocument/2006/relationships/hyperlink" Target="http://evangelism.intervarsity.org/how/strategy/11-steps-great-follow-up" TargetMode="External"/><Relationship Id="rId10" Type="http://schemas.openxmlformats.org/officeDocument/2006/relationships/hyperlink" Target="https://collegiateministries.intervarsity.org/blog/follow-changed-my-l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075FCA-AA2C-4048-8868-9CEE6168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8740</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Livingstone</dc:creator>
  <cp:keywords/>
  <dc:description/>
  <cp:lastModifiedBy>Gary Nauman</cp:lastModifiedBy>
  <cp:revision>2</cp:revision>
  <cp:lastPrinted>2017-03-14T18:52:00Z</cp:lastPrinted>
  <dcterms:created xsi:type="dcterms:W3CDTF">2017-07-14T16:33:00Z</dcterms:created>
  <dcterms:modified xsi:type="dcterms:W3CDTF">2017-07-14T16:33:00Z</dcterms:modified>
</cp:coreProperties>
</file>